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61" w:rsidRPr="00135061" w:rsidRDefault="00135061" w:rsidP="00135061">
      <w:pPr>
        <w:jc w:val="center"/>
        <w:rPr>
          <w:rFonts w:hAnsi="宋体" w:cs="宋体"/>
          <w:sz w:val="48"/>
          <w:szCs w:val="48"/>
        </w:rPr>
      </w:pPr>
      <w:r w:rsidRPr="00135061">
        <w:rPr>
          <w:rFonts w:hAnsi="宋体" w:cs="宋体" w:hint="eastAsia"/>
          <w:sz w:val="48"/>
          <w:szCs w:val="48"/>
        </w:rPr>
        <w:t>西门子</w:t>
      </w:r>
      <w:r w:rsidRPr="00135061">
        <w:rPr>
          <w:rFonts w:hAnsi="宋体" w:cs="宋体" w:hint="eastAsia"/>
          <w:sz w:val="48"/>
          <w:szCs w:val="48"/>
        </w:rPr>
        <w:t>DSA/</w:t>
      </w:r>
      <w:proofErr w:type="spellStart"/>
      <w:r w:rsidRPr="00135061">
        <w:rPr>
          <w:rFonts w:hAnsi="宋体" w:cs="宋体"/>
          <w:sz w:val="48"/>
          <w:szCs w:val="48"/>
        </w:rPr>
        <w:t>Artis</w:t>
      </w:r>
      <w:proofErr w:type="spellEnd"/>
      <w:r w:rsidRPr="00135061">
        <w:rPr>
          <w:rFonts w:hAnsi="宋体" w:cs="宋体"/>
          <w:sz w:val="48"/>
          <w:szCs w:val="48"/>
        </w:rPr>
        <w:t xml:space="preserve"> zee floo</w:t>
      </w:r>
      <w:r w:rsidRPr="00135061">
        <w:rPr>
          <w:rFonts w:hAnsi="宋体" w:cs="宋体" w:hint="eastAsia"/>
          <w:sz w:val="48"/>
          <w:szCs w:val="48"/>
        </w:rPr>
        <w:t>r</w:t>
      </w:r>
      <w:r w:rsidRPr="00135061">
        <w:rPr>
          <w:rFonts w:hAnsi="宋体" w:cs="宋体" w:hint="eastAsia"/>
          <w:sz w:val="48"/>
          <w:szCs w:val="48"/>
        </w:rPr>
        <w:t>医疗设备维保技术要求</w:t>
      </w:r>
    </w:p>
    <w:p w:rsidR="00135061" w:rsidRDefault="00135061" w:rsidP="00135061">
      <w:pPr>
        <w:tabs>
          <w:tab w:val="left" w:pos="993"/>
        </w:tabs>
        <w:rPr>
          <w:rFonts w:hAnsi="宋体" w:cs="宋体"/>
          <w:bCs/>
          <w:color w:val="000000"/>
          <w:kern w:val="2"/>
          <w:szCs w:val="24"/>
        </w:rPr>
      </w:pPr>
      <w:r>
        <w:rPr>
          <w:rFonts w:hAnsi="宋体" w:cs="宋体" w:hint="eastAsia"/>
          <w:bCs/>
          <w:color w:val="000000"/>
          <w:kern w:val="2"/>
          <w:szCs w:val="24"/>
        </w:rPr>
        <w:t>一、保修类型</w:t>
      </w:r>
      <w:r>
        <w:rPr>
          <w:rFonts w:hAnsi="宋体" w:cs="宋体" w:hint="eastAsia"/>
          <w:bCs/>
          <w:color w:val="000000"/>
          <w:kern w:val="2"/>
          <w:szCs w:val="24"/>
        </w:rPr>
        <w:t xml:space="preserve"> </w:t>
      </w:r>
      <w:r>
        <w:rPr>
          <w:rFonts w:hAnsi="宋体" w:cs="宋体" w:hint="eastAsia"/>
          <w:bCs/>
          <w:color w:val="000000"/>
          <w:kern w:val="2"/>
          <w:szCs w:val="24"/>
        </w:rPr>
        <w:t>：</w:t>
      </w:r>
      <w:r>
        <w:rPr>
          <w:rFonts w:hAnsi="宋体" w:cs="宋体" w:hint="eastAsia"/>
          <w:bCs/>
          <w:color w:val="000000"/>
          <w:kern w:val="2"/>
          <w:szCs w:val="24"/>
        </w:rPr>
        <w:t xml:space="preserve"> </w:t>
      </w:r>
      <w:r>
        <w:rPr>
          <w:rFonts w:hAnsi="宋体" w:cs="宋体" w:hint="eastAsia"/>
          <w:bCs/>
          <w:color w:val="000000"/>
          <w:kern w:val="2"/>
          <w:szCs w:val="24"/>
        </w:rPr>
        <w:t>白金保；</w:t>
      </w:r>
    </w:p>
    <w:p w:rsidR="00135061" w:rsidRDefault="00135061" w:rsidP="00135061">
      <w:pPr>
        <w:tabs>
          <w:tab w:val="left" w:pos="993"/>
        </w:tabs>
        <w:rPr>
          <w:rFonts w:hAnsi="宋体" w:cs="宋体"/>
          <w:bCs/>
          <w:color w:val="000000"/>
          <w:kern w:val="2"/>
          <w:szCs w:val="24"/>
        </w:rPr>
      </w:pPr>
      <w:r>
        <w:rPr>
          <w:rFonts w:hAnsi="宋体" w:cs="宋体" w:hint="eastAsia"/>
          <w:bCs/>
          <w:color w:val="000000"/>
          <w:kern w:val="2"/>
          <w:szCs w:val="24"/>
        </w:rPr>
        <w:t>二、维保预算：</w:t>
      </w:r>
      <w:r>
        <w:rPr>
          <w:rFonts w:hAnsi="宋体" w:cs="宋体" w:hint="eastAsia"/>
          <w:bCs/>
          <w:color w:val="000000"/>
          <w:kern w:val="2"/>
          <w:szCs w:val="24"/>
        </w:rPr>
        <w:t>55</w:t>
      </w:r>
      <w:r>
        <w:rPr>
          <w:rFonts w:hAnsi="宋体" w:cs="宋体" w:hint="eastAsia"/>
          <w:bCs/>
          <w:color w:val="000000"/>
          <w:kern w:val="2"/>
          <w:szCs w:val="24"/>
        </w:rPr>
        <w:t>万</w:t>
      </w:r>
      <w:r>
        <w:rPr>
          <w:rFonts w:hAnsi="宋体" w:cs="宋体" w:hint="eastAsia"/>
          <w:bCs/>
          <w:color w:val="000000"/>
          <w:kern w:val="2"/>
          <w:szCs w:val="24"/>
        </w:rPr>
        <w:t>/</w:t>
      </w:r>
      <w:r>
        <w:rPr>
          <w:rFonts w:hAnsi="宋体" w:cs="宋体" w:hint="eastAsia"/>
          <w:bCs/>
          <w:color w:val="000000"/>
          <w:kern w:val="2"/>
          <w:szCs w:val="24"/>
        </w:rPr>
        <w:t>年，</w:t>
      </w:r>
      <w:r>
        <w:rPr>
          <w:rFonts w:hAnsi="宋体" w:cs="宋体" w:hint="eastAsia"/>
          <w:bCs/>
          <w:color w:val="000000"/>
          <w:kern w:val="2"/>
          <w:szCs w:val="24"/>
        </w:rPr>
        <w:t>165</w:t>
      </w:r>
      <w:r>
        <w:rPr>
          <w:rFonts w:hAnsi="宋体" w:cs="宋体" w:hint="eastAsia"/>
          <w:bCs/>
          <w:color w:val="000000"/>
          <w:kern w:val="2"/>
          <w:szCs w:val="24"/>
        </w:rPr>
        <w:t>万</w:t>
      </w:r>
      <w:r w:rsidR="00B50B39">
        <w:rPr>
          <w:rFonts w:hAnsi="宋体" w:cs="宋体" w:hint="eastAsia"/>
          <w:bCs/>
          <w:color w:val="000000"/>
          <w:kern w:val="2"/>
          <w:szCs w:val="24"/>
        </w:rPr>
        <w:t>/3</w:t>
      </w:r>
      <w:r w:rsidR="00B50B39">
        <w:rPr>
          <w:rFonts w:hAnsi="宋体" w:cs="宋体" w:hint="eastAsia"/>
          <w:bCs/>
          <w:color w:val="000000"/>
          <w:kern w:val="2"/>
          <w:szCs w:val="24"/>
        </w:rPr>
        <w:t>年</w:t>
      </w:r>
    </w:p>
    <w:p w:rsidR="00135061" w:rsidRDefault="00135061" w:rsidP="00135061">
      <w:pPr>
        <w:pStyle w:val="a5"/>
        <w:ind w:firstLineChars="0" w:firstLine="0"/>
        <w:jc w:val="both"/>
        <w:rPr>
          <w:rFonts w:cs="宋体"/>
          <w:bCs/>
          <w:kern w:val="2"/>
          <w:position w:val="0"/>
          <w:lang w:val="en-US"/>
        </w:rPr>
      </w:pPr>
      <w:r>
        <w:rPr>
          <w:rFonts w:cs="宋体" w:hint="eastAsia"/>
          <w:bCs/>
          <w:kern w:val="2"/>
          <w:position w:val="0"/>
          <w:lang w:val="en-US"/>
        </w:rPr>
        <w:t>三、维保内容：</w:t>
      </w:r>
    </w:p>
    <w:p w:rsidR="00135061" w:rsidRDefault="00135061" w:rsidP="00135061">
      <w:pPr>
        <w:pStyle w:val="a5"/>
        <w:ind w:firstLine="400"/>
        <w:jc w:val="both"/>
        <w:rPr>
          <w:rFonts w:cs="宋体"/>
          <w:b w:val="0"/>
          <w:color w:val="auto"/>
          <w:position w:val="0"/>
          <w:sz w:val="20"/>
          <w:szCs w:val="20"/>
          <w:lang w:val="en-US"/>
        </w:rPr>
      </w:pPr>
      <w:r>
        <w:rPr>
          <w:rFonts w:cs="宋体" w:hint="eastAsia"/>
          <w:b w:val="0"/>
          <w:color w:val="auto"/>
          <w:position w:val="0"/>
          <w:sz w:val="20"/>
          <w:szCs w:val="20"/>
          <w:lang w:val="en-US"/>
        </w:rPr>
        <w:t>• 工时• 常规备件• 球管 • 高压油箱• 平板探测器</w:t>
      </w:r>
    </w:p>
    <w:p w:rsidR="00135061" w:rsidRDefault="00135061" w:rsidP="00135061">
      <w:pPr>
        <w:pStyle w:val="a5"/>
        <w:ind w:firstLine="400"/>
        <w:jc w:val="both"/>
        <w:rPr>
          <w:rFonts w:cs="宋体"/>
          <w:b w:val="0"/>
          <w:color w:val="auto"/>
          <w:position w:val="0"/>
          <w:sz w:val="20"/>
          <w:szCs w:val="20"/>
          <w:lang w:val="en-US"/>
        </w:rPr>
      </w:pPr>
      <w:r>
        <w:rPr>
          <w:rFonts w:cs="宋体" w:hint="eastAsia"/>
          <w:b w:val="0"/>
          <w:color w:val="auto"/>
          <w:position w:val="0"/>
          <w:sz w:val="20"/>
          <w:szCs w:val="20"/>
          <w:lang w:val="en-US"/>
        </w:rPr>
        <w:t>• 预防性技术保养（每合同年度保养通过 2 次现场服务完成）</w:t>
      </w:r>
    </w:p>
    <w:p w:rsidR="00135061" w:rsidRDefault="00135061" w:rsidP="00135061">
      <w:pPr>
        <w:pStyle w:val="a5"/>
        <w:ind w:firstLine="400"/>
        <w:jc w:val="both"/>
        <w:rPr>
          <w:rFonts w:cs="宋体"/>
          <w:b w:val="0"/>
          <w:color w:val="auto"/>
          <w:position w:val="0"/>
          <w:sz w:val="20"/>
          <w:szCs w:val="20"/>
          <w:lang w:val="en-US"/>
        </w:rPr>
      </w:pPr>
      <w:r>
        <w:rPr>
          <w:rFonts w:cs="宋体" w:hint="eastAsia"/>
          <w:b w:val="0"/>
          <w:color w:val="auto"/>
          <w:position w:val="0"/>
          <w:sz w:val="20"/>
          <w:szCs w:val="20"/>
          <w:lang w:val="en-US"/>
        </w:rPr>
        <w:t>• 安全检查• 质量保证• 安全升级</w:t>
      </w:r>
    </w:p>
    <w:p w:rsidR="00135061" w:rsidRDefault="00135061" w:rsidP="00135061">
      <w:pPr>
        <w:pStyle w:val="a5"/>
        <w:ind w:firstLine="400"/>
        <w:jc w:val="both"/>
        <w:rPr>
          <w:rFonts w:cs="宋体"/>
          <w:b w:val="0"/>
          <w:color w:val="auto"/>
          <w:position w:val="0"/>
          <w:sz w:val="20"/>
          <w:szCs w:val="20"/>
          <w:lang w:val="en-US"/>
        </w:rPr>
      </w:pPr>
      <w:r>
        <w:rPr>
          <w:rFonts w:cs="宋体" w:hint="eastAsia"/>
          <w:b w:val="0"/>
          <w:color w:val="auto"/>
          <w:position w:val="0"/>
          <w:sz w:val="20"/>
          <w:szCs w:val="20"/>
          <w:lang w:val="en-US"/>
        </w:rPr>
        <w:t>• 24 小时*365 天技术电话支持• 智在远程服务</w:t>
      </w:r>
    </w:p>
    <w:p w:rsidR="00135061" w:rsidRDefault="00135061" w:rsidP="00135061">
      <w:pPr>
        <w:pStyle w:val="a5"/>
        <w:ind w:firstLine="400"/>
        <w:jc w:val="both"/>
        <w:rPr>
          <w:rFonts w:cs="宋体"/>
          <w:b w:val="0"/>
          <w:color w:val="auto"/>
          <w:position w:val="0"/>
          <w:sz w:val="20"/>
          <w:szCs w:val="20"/>
          <w:lang w:val="en-US"/>
        </w:rPr>
      </w:pPr>
      <w:r>
        <w:rPr>
          <w:rFonts w:cs="宋体" w:hint="eastAsia"/>
          <w:b w:val="0"/>
          <w:color w:val="auto"/>
          <w:position w:val="0"/>
          <w:sz w:val="20"/>
          <w:szCs w:val="20"/>
          <w:lang w:val="en-US"/>
        </w:rPr>
        <w:t>合同未包括部分：• 大屏及大屏控制系统• 其它厂家之产品（高压注射器、手术灯、铅屏风、铅帘、输液架、激光相机等第三方产品）及其劳务• 再安装及所需备品备件</w:t>
      </w:r>
    </w:p>
    <w:p w:rsidR="00135061" w:rsidRDefault="00135061" w:rsidP="00135061">
      <w:pPr>
        <w:pStyle w:val="a6"/>
      </w:pPr>
      <w:r>
        <w:rPr>
          <w:rFonts w:hint="eastAsia"/>
        </w:rPr>
        <w:t>四、维保要求</w:t>
      </w:r>
    </w:p>
    <w:tbl>
      <w:tblPr>
        <w:tblW w:w="8396" w:type="dxa"/>
        <w:tblInd w:w="113" w:type="dxa"/>
        <w:tblLook w:val="04A0"/>
      </w:tblPr>
      <w:tblGrid>
        <w:gridCol w:w="704"/>
        <w:gridCol w:w="7692"/>
      </w:tblGrid>
      <w:tr w:rsidR="00135061" w:rsidTr="00C6702E">
        <w:trPr>
          <w:trHeight w:val="300"/>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序号</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p>
        </w:tc>
      </w:tr>
      <w:tr w:rsidR="00135061" w:rsidTr="00C6702E">
        <w:trPr>
          <w:trHeight w:val="300"/>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1</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设备名称及型号：</w:t>
            </w:r>
            <w:r>
              <w:rPr>
                <w:rFonts w:hAnsi="宋体" w:cs="宋体" w:hint="eastAsia"/>
                <w:sz w:val="20"/>
              </w:rPr>
              <w:t xml:space="preserve">  </w:t>
            </w:r>
            <w:proofErr w:type="spellStart"/>
            <w:r>
              <w:rPr>
                <w:rFonts w:hAnsi="宋体" w:cs="宋体"/>
                <w:sz w:val="20"/>
              </w:rPr>
              <w:t>Artis</w:t>
            </w:r>
            <w:proofErr w:type="spellEnd"/>
            <w:r>
              <w:rPr>
                <w:rFonts w:hAnsi="宋体" w:cs="宋体"/>
                <w:sz w:val="20"/>
              </w:rPr>
              <w:t xml:space="preserve"> zee  floo</w:t>
            </w:r>
            <w:r>
              <w:rPr>
                <w:rFonts w:hAnsi="宋体" w:cs="宋体" w:hint="eastAsia"/>
                <w:sz w:val="20"/>
              </w:rPr>
              <w:t>r(</w:t>
            </w:r>
            <w:r>
              <w:rPr>
                <w:rFonts w:hAnsi="宋体" w:cs="宋体"/>
                <w:sz w:val="20"/>
              </w:rPr>
              <w:t>1</w:t>
            </w:r>
            <w:r>
              <w:rPr>
                <w:rFonts w:hAnsi="宋体" w:cs="宋体" w:hint="eastAsia"/>
                <w:sz w:val="20"/>
              </w:rPr>
              <w:t xml:space="preserve">36616) </w:t>
            </w:r>
          </w:p>
        </w:tc>
      </w:tr>
      <w:tr w:rsidR="00135061" w:rsidTr="00C6702E">
        <w:trPr>
          <w:trHeight w:val="377"/>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2</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保修类型：</w:t>
            </w:r>
            <w:r>
              <w:rPr>
                <w:rFonts w:hAnsi="宋体" w:cs="宋体" w:hint="eastAsia"/>
                <w:sz w:val="20"/>
              </w:rPr>
              <w:t xml:space="preserve"> </w:t>
            </w:r>
            <w:r>
              <w:rPr>
                <w:rFonts w:hAnsi="宋体" w:cs="宋体" w:hint="eastAsia"/>
                <w:sz w:val="20"/>
              </w:rPr>
              <w:t>白金保</w:t>
            </w:r>
            <w:r>
              <w:rPr>
                <w:rFonts w:hAnsi="宋体" w:cs="宋体" w:hint="eastAsia"/>
                <w:sz w:val="20"/>
              </w:rPr>
              <w:t xml:space="preserve">    </w:t>
            </w:r>
          </w:p>
        </w:tc>
      </w:tr>
      <w:tr w:rsidR="00135061" w:rsidTr="00C6702E">
        <w:trPr>
          <w:trHeight w:val="377"/>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3</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保修年限：</w:t>
            </w:r>
            <w:r>
              <w:rPr>
                <w:rFonts w:hAnsi="宋体" w:cs="宋体" w:hint="eastAsia"/>
                <w:sz w:val="20"/>
              </w:rPr>
              <w:t xml:space="preserve"> </w:t>
            </w:r>
            <w:r>
              <w:rPr>
                <w:rFonts w:hAnsi="宋体" w:cs="宋体" w:hint="eastAsia"/>
                <w:sz w:val="20"/>
              </w:rPr>
              <w:t>三年</w:t>
            </w:r>
            <w:r>
              <w:rPr>
                <w:rFonts w:hAnsi="宋体" w:cs="宋体" w:hint="eastAsia"/>
                <w:sz w:val="20"/>
              </w:rPr>
              <w:t xml:space="preserve">                 </w:t>
            </w:r>
          </w:p>
        </w:tc>
      </w:tr>
      <w:tr w:rsidR="00135061" w:rsidTr="00C6702E">
        <w:trPr>
          <w:trHeight w:val="424"/>
        </w:trPr>
        <w:tc>
          <w:tcPr>
            <w:tcW w:w="704" w:type="dxa"/>
            <w:tcBorders>
              <w:top w:val="nil"/>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4</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设备维保期内提供维修所需的人工和备件，（包含球管、高压、探测器）。</w:t>
            </w:r>
          </w:p>
        </w:tc>
      </w:tr>
      <w:tr w:rsidR="00135061" w:rsidTr="00C6702E">
        <w:trPr>
          <w:trHeight w:val="239"/>
        </w:trPr>
        <w:tc>
          <w:tcPr>
            <w:tcW w:w="704" w:type="dxa"/>
            <w:tcBorders>
              <w:top w:val="nil"/>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5</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投标人保证设备处于优良运行状态，为设备提供安全检查、质量保证。</w:t>
            </w:r>
          </w:p>
        </w:tc>
      </w:tr>
      <w:tr w:rsidR="00135061" w:rsidTr="00C6702E">
        <w:trPr>
          <w:trHeight w:val="418"/>
        </w:trPr>
        <w:tc>
          <w:tcPr>
            <w:tcW w:w="704" w:type="dxa"/>
            <w:tcBorders>
              <w:top w:val="nil"/>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6</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投标人保证设备符合相应的机械电气标准。</w:t>
            </w:r>
          </w:p>
        </w:tc>
      </w:tr>
      <w:tr w:rsidR="00135061" w:rsidTr="00C6702E">
        <w:trPr>
          <w:trHeight w:val="300"/>
        </w:trPr>
        <w:tc>
          <w:tcPr>
            <w:tcW w:w="704" w:type="dxa"/>
            <w:tcBorders>
              <w:top w:val="nil"/>
              <w:left w:val="single" w:sz="4" w:space="0" w:color="auto"/>
              <w:bottom w:val="single" w:sz="4" w:space="0" w:color="auto"/>
              <w:right w:val="single" w:sz="4" w:space="0" w:color="auto"/>
            </w:tcBorders>
            <w:noWrap/>
          </w:tcPr>
          <w:p w:rsidR="00135061" w:rsidRDefault="00135061" w:rsidP="00C6702E">
            <w:pPr>
              <w:wordWrap w:val="0"/>
              <w:rPr>
                <w:rFonts w:hAnsi="宋体" w:cs="宋体"/>
                <w:b/>
                <w:sz w:val="20"/>
              </w:rPr>
            </w:pPr>
            <w:r>
              <w:rPr>
                <w:rFonts w:hAnsi="宋体" w:cs="宋体" w:hint="eastAsia"/>
                <w:sz w:val="20"/>
              </w:rPr>
              <w:t>7</w:t>
            </w:r>
          </w:p>
        </w:tc>
        <w:tc>
          <w:tcPr>
            <w:tcW w:w="7692" w:type="dxa"/>
            <w:tcBorders>
              <w:top w:val="nil"/>
              <w:left w:val="nil"/>
              <w:bottom w:val="single" w:sz="4" w:space="0" w:color="auto"/>
              <w:right w:val="single" w:sz="4" w:space="0" w:color="auto"/>
            </w:tcBorders>
          </w:tcPr>
          <w:p w:rsidR="00135061" w:rsidRDefault="00135061" w:rsidP="00C6702E">
            <w:pPr>
              <w:wordWrap w:val="0"/>
              <w:rPr>
                <w:rFonts w:hAnsi="宋体" w:cs="宋体"/>
                <w:b/>
                <w:sz w:val="20"/>
              </w:rPr>
            </w:pPr>
            <w:r>
              <w:rPr>
                <w:rFonts w:hAnsi="宋体" w:cs="宋体" w:hint="eastAsia"/>
                <w:sz w:val="20"/>
              </w:rPr>
              <w:t>自有仓库须提供仓库不动产产权证（证书上须明确体现供应商名称和面积）原件扫描件；租赁仓库须提供不动产产权证和租赁合同（租赁合同中须明确体现供应商的名称和面积）原件扫描件。</w:t>
            </w:r>
          </w:p>
        </w:tc>
      </w:tr>
      <w:tr w:rsidR="00135061" w:rsidTr="00C6702E">
        <w:trPr>
          <w:trHeight w:val="357"/>
        </w:trPr>
        <w:tc>
          <w:tcPr>
            <w:tcW w:w="704" w:type="dxa"/>
            <w:tcBorders>
              <w:top w:val="nil"/>
              <w:left w:val="single" w:sz="4" w:space="0" w:color="auto"/>
              <w:bottom w:val="single" w:sz="4" w:space="0" w:color="auto"/>
              <w:right w:val="single" w:sz="4" w:space="0" w:color="auto"/>
            </w:tcBorders>
            <w:noWrap/>
          </w:tcPr>
          <w:p w:rsidR="00135061" w:rsidRDefault="00135061" w:rsidP="00C6702E">
            <w:pPr>
              <w:wordWrap w:val="0"/>
              <w:rPr>
                <w:rFonts w:hAnsi="宋体" w:cs="宋体"/>
                <w:b/>
                <w:sz w:val="20"/>
              </w:rPr>
            </w:pPr>
            <w:r>
              <w:rPr>
                <w:rFonts w:hAnsi="宋体" w:cs="宋体" w:hint="eastAsia"/>
                <w:sz w:val="20"/>
              </w:rPr>
              <w:t>8</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就近设有</w:t>
            </w:r>
            <w:r>
              <w:rPr>
                <w:rFonts w:hAnsi="宋体" w:cs="宋体" w:hint="eastAsia"/>
                <w:sz w:val="20"/>
                <w:u w:val="single"/>
              </w:rPr>
              <w:t xml:space="preserve">  2  </w:t>
            </w:r>
            <w:r>
              <w:rPr>
                <w:rFonts w:hAnsi="宋体" w:cs="宋体" w:hint="eastAsia"/>
                <w:sz w:val="20"/>
              </w:rPr>
              <w:t>名驻点同型号设备维修工程师并提供姓名联系方式</w:t>
            </w:r>
            <w:r>
              <w:rPr>
                <w:rFonts w:hAnsi="宋体" w:cs="宋体" w:hint="eastAsia"/>
                <w:sz w:val="20"/>
              </w:rPr>
              <w:t>.</w:t>
            </w:r>
          </w:p>
        </w:tc>
      </w:tr>
      <w:tr w:rsidR="00135061" w:rsidTr="00C6702E">
        <w:trPr>
          <w:trHeight w:val="300"/>
        </w:trPr>
        <w:tc>
          <w:tcPr>
            <w:tcW w:w="704" w:type="dxa"/>
            <w:tcBorders>
              <w:top w:val="nil"/>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9</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rPr>
              <w:t>维修工程师持有设备制造商出具的同型号设备维修证书（提供维修证书复印件）。</w:t>
            </w:r>
          </w:p>
        </w:tc>
      </w:tr>
      <w:tr w:rsidR="00135061" w:rsidTr="00C6702E">
        <w:trPr>
          <w:trHeight w:val="300"/>
        </w:trPr>
        <w:tc>
          <w:tcPr>
            <w:tcW w:w="704" w:type="dxa"/>
            <w:tcBorders>
              <w:top w:val="nil"/>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10</w:t>
            </w:r>
          </w:p>
        </w:tc>
        <w:tc>
          <w:tcPr>
            <w:tcW w:w="7692" w:type="dxa"/>
            <w:tcBorders>
              <w:top w:val="nil"/>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lang w:val="en-AU"/>
              </w:rPr>
              <w:t>具备报修热线，并提供</w:t>
            </w:r>
            <w:r>
              <w:rPr>
                <w:rFonts w:hAnsi="宋体" w:cs="宋体" w:hint="eastAsia"/>
                <w:sz w:val="20"/>
                <w:lang w:val="en-AU"/>
              </w:rPr>
              <w:t>365</w:t>
            </w:r>
            <w:r>
              <w:rPr>
                <w:rFonts w:hAnsi="宋体" w:cs="宋体" w:hint="eastAsia"/>
                <w:sz w:val="20"/>
                <w:lang w:val="en-AU"/>
              </w:rPr>
              <w:t>天，</w:t>
            </w:r>
            <w:r>
              <w:rPr>
                <w:rFonts w:hAnsi="宋体" w:cs="宋体" w:hint="eastAsia"/>
                <w:sz w:val="20"/>
                <w:lang w:val="en-AU"/>
              </w:rPr>
              <w:t>7</w:t>
            </w:r>
            <w:r>
              <w:rPr>
                <w:rFonts w:hAnsi="宋体" w:cs="宋体" w:hint="eastAsia"/>
                <w:sz w:val="20"/>
              </w:rPr>
              <w:t>×</w:t>
            </w:r>
            <w:r>
              <w:rPr>
                <w:rFonts w:hAnsi="宋体" w:cs="宋体" w:hint="eastAsia"/>
                <w:sz w:val="20"/>
                <w:lang w:val="en-AU"/>
              </w:rPr>
              <w:t>24</w:t>
            </w:r>
            <w:r>
              <w:rPr>
                <w:rFonts w:hAnsi="宋体" w:cs="宋体" w:hint="eastAsia"/>
                <w:sz w:val="20"/>
                <w:lang w:val="en-AU"/>
              </w:rPr>
              <w:t>小时热线支持。</w:t>
            </w:r>
          </w:p>
        </w:tc>
      </w:tr>
      <w:tr w:rsidR="00135061" w:rsidTr="00C6702E">
        <w:trPr>
          <w:trHeight w:val="487"/>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11</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lang w:val="en-AU"/>
              </w:rPr>
              <w:t>电话报修首次响应时间≤</w:t>
            </w:r>
            <w:r>
              <w:rPr>
                <w:rFonts w:hAnsi="宋体" w:cs="宋体" w:hint="eastAsia"/>
                <w:sz w:val="20"/>
                <w:lang w:val="en-AU"/>
              </w:rPr>
              <w:t>2</w:t>
            </w:r>
            <w:r>
              <w:rPr>
                <w:rFonts w:hAnsi="宋体" w:cs="宋体" w:hint="eastAsia"/>
                <w:sz w:val="20"/>
                <w:lang w:val="en-AU"/>
              </w:rPr>
              <w:t>小时，工程师到达现场时间平均≤</w:t>
            </w:r>
            <w:r>
              <w:rPr>
                <w:rFonts w:hAnsi="宋体" w:cs="宋体" w:hint="eastAsia"/>
                <w:sz w:val="20"/>
                <w:lang w:val="en-AU"/>
              </w:rPr>
              <w:t>24</w:t>
            </w:r>
            <w:r>
              <w:rPr>
                <w:rFonts w:hAnsi="宋体" w:cs="宋体" w:hint="eastAsia"/>
                <w:sz w:val="20"/>
                <w:lang w:val="en-AU"/>
              </w:rPr>
              <w:t>小时。</w:t>
            </w:r>
          </w:p>
        </w:tc>
      </w:tr>
      <w:tr w:rsidR="00135061" w:rsidTr="00C6702E">
        <w:trPr>
          <w:trHeight w:val="441"/>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12</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rPr>
            </w:pPr>
            <w:r>
              <w:rPr>
                <w:rFonts w:hAnsi="宋体" w:cs="宋体" w:hint="eastAsia"/>
                <w:sz w:val="20"/>
                <w:lang w:val="en-AU"/>
              </w:rPr>
              <w:t>预防性巡检、</w:t>
            </w:r>
            <w:r>
              <w:rPr>
                <w:rFonts w:hAnsi="宋体" w:cs="宋体" w:hint="eastAsia"/>
                <w:sz w:val="20"/>
              </w:rPr>
              <w:t>保养：≥</w:t>
            </w:r>
            <w:r>
              <w:rPr>
                <w:rFonts w:hAnsi="宋体" w:cs="宋体" w:hint="eastAsia"/>
                <w:sz w:val="20"/>
              </w:rPr>
              <w:t>2</w:t>
            </w:r>
            <w:r>
              <w:rPr>
                <w:rFonts w:hAnsi="宋体" w:cs="宋体" w:hint="eastAsia"/>
                <w:sz w:val="20"/>
              </w:rPr>
              <w:t>次</w:t>
            </w:r>
            <w:r>
              <w:rPr>
                <w:rFonts w:hAnsi="宋体" w:cs="宋体" w:hint="eastAsia"/>
                <w:sz w:val="20"/>
              </w:rPr>
              <w:t>/</w:t>
            </w:r>
            <w:r>
              <w:rPr>
                <w:rFonts w:hAnsi="宋体" w:cs="宋体" w:hint="eastAsia"/>
                <w:sz w:val="20"/>
              </w:rPr>
              <w:t>年，并提交维护保养报告。</w:t>
            </w:r>
          </w:p>
        </w:tc>
      </w:tr>
      <w:tr w:rsidR="00135061" w:rsidTr="00C6702E">
        <w:trPr>
          <w:trHeight w:val="425"/>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t>13</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bCs/>
                <w:sz w:val="20"/>
              </w:rPr>
            </w:pPr>
            <w:r>
              <w:rPr>
                <w:rFonts w:hAnsi="宋体" w:cs="宋体" w:hint="eastAsia"/>
                <w:bCs/>
                <w:sz w:val="20"/>
              </w:rPr>
              <w:t>投标人所提供的备件必须是拟维保设备原厂未拆封并检验合格的零配件，满足设备运</w:t>
            </w:r>
            <w:r>
              <w:rPr>
                <w:rFonts w:hAnsi="宋体" w:cs="宋体" w:hint="eastAsia"/>
                <w:bCs/>
                <w:sz w:val="20"/>
              </w:rPr>
              <w:lastRenderedPageBreak/>
              <w:t>行要求，不得使用非原厂备件；</w:t>
            </w:r>
          </w:p>
        </w:tc>
      </w:tr>
      <w:tr w:rsidR="00135061" w:rsidTr="00C6702E">
        <w:trPr>
          <w:trHeight w:val="474"/>
        </w:trPr>
        <w:tc>
          <w:tcPr>
            <w:tcW w:w="704" w:type="dxa"/>
            <w:tcBorders>
              <w:top w:val="single" w:sz="4" w:space="0" w:color="auto"/>
              <w:left w:val="single" w:sz="4" w:space="0" w:color="auto"/>
              <w:bottom w:val="single" w:sz="4" w:space="0" w:color="auto"/>
              <w:right w:val="single" w:sz="4" w:space="0" w:color="auto"/>
            </w:tcBorders>
            <w:noWrap/>
            <w:vAlign w:val="center"/>
          </w:tcPr>
          <w:p w:rsidR="00135061" w:rsidRDefault="00135061" w:rsidP="00C6702E">
            <w:pPr>
              <w:wordWrap w:val="0"/>
              <w:rPr>
                <w:rFonts w:hAnsi="宋体" w:cs="宋体"/>
                <w:b/>
                <w:sz w:val="20"/>
              </w:rPr>
            </w:pPr>
            <w:r>
              <w:rPr>
                <w:rFonts w:hAnsi="宋体" w:cs="宋体" w:hint="eastAsia"/>
                <w:sz w:val="20"/>
              </w:rPr>
              <w:lastRenderedPageBreak/>
              <w:t>14</w:t>
            </w:r>
          </w:p>
        </w:tc>
        <w:tc>
          <w:tcPr>
            <w:tcW w:w="7692" w:type="dxa"/>
            <w:tcBorders>
              <w:top w:val="single" w:sz="4" w:space="0" w:color="auto"/>
              <w:left w:val="nil"/>
              <w:bottom w:val="single" w:sz="4" w:space="0" w:color="auto"/>
              <w:right w:val="single" w:sz="4" w:space="0" w:color="auto"/>
            </w:tcBorders>
            <w:vAlign w:val="center"/>
          </w:tcPr>
          <w:p w:rsidR="00135061" w:rsidRDefault="00135061" w:rsidP="00C6702E">
            <w:pPr>
              <w:wordWrap w:val="0"/>
              <w:rPr>
                <w:rFonts w:hAnsi="宋体" w:cs="宋体"/>
                <w:b/>
                <w:sz w:val="20"/>
                <w:lang w:val="en-AU"/>
              </w:rPr>
            </w:pPr>
            <w:r>
              <w:rPr>
                <w:rFonts w:hAnsi="宋体" w:cs="宋体" w:hint="eastAsia"/>
                <w:sz w:val="20"/>
              </w:rPr>
              <w:t>免费提供远程诊断功能，投标人须具备基于设备本身的远程网络维修诊断服务系统，用于及时解决应急维修和临床使用问题，投标文件中提供安全认证的远程诊断资质证书复印件，第三方平台远程不属于此范围，能实现远程可视化中央控制、实施管理，对故障有预判性，可远程处理简单故障；</w:t>
            </w:r>
          </w:p>
        </w:tc>
      </w:tr>
    </w:tbl>
    <w:p w:rsidR="00135061" w:rsidRDefault="00135061" w:rsidP="00135061">
      <w:pPr>
        <w:rPr>
          <w:rFonts w:hAnsi="宋体"/>
          <w:sz w:val="32"/>
          <w:szCs w:val="32"/>
        </w:rPr>
      </w:pPr>
      <w:r>
        <w:rPr>
          <w:rFonts w:hAnsi="宋体" w:hint="eastAsia"/>
          <w:sz w:val="32"/>
          <w:szCs w:val="32"/>
        </w:rPr>
        <w:t>维保技术要求</w:t>
      </w:r>
    </w:p>
    <w:p w:rsidR="00135061" w:rsidRDefault="00135061" w:rsidP="00135061">
      <w:pPr>
        <w:spacing w:line="380" w:lineRule="exact"/>
        <w:rPr>
          <w:rFonts w:hAnsi="宋体" w:cs="宋体"/>
        </w:rPr>
      </w:pPr>
      <w:r>
        <w:rPr>
          <w:rFonts w:hAnsi="宋体" w:cs="宋体" w:hint="eastAsia"/>
        </w:rPr>
        <w:t>1</w:t>
      </w:r>
      <w:r>
        <w:rPr>
          <w:rFonts w:hAnsi="宋体" w:cs="宋体" w:hint="eastAsia"/>
        </w:rPr>
        <w:t>、维保设备：</w:t>
      </w:r>
    </w:p>
    <w:p w:rsidR="00135061" w:rsidRDefault="00135061" w:rsidP="00135061">
      <w:pPr>
        <w:spacing w:line="380" w:lineRule="exact"/>
        <w:ind w:firstLineChars="200" w:firstLine="440"/>
        <w:rPr>
          <w:rFonts w:hAnsi="宋体" w:cs="宋体"/>
          <w:b/>
          <w:bCs/>
        </w:rPr>
      </w:pPr>
      <w:r>
        <w:rPr>
          <w:rFonts w:hAnsi="宋体" w:cs="宋体" w:hint="eastAsia"/>
          <w:bCs/>
        </w:rPr>
        <w:t xml:space="preserve">1.1 </w:t>
      </w:r>
      <w:r>
        <w:rPr>
          <w:rFonts w:hAnsi="宋体" w:cs="宋体" w:hint="eastAsia"/>
          <w:bCs/>
        </w:rPr>
        <w:t>设备名称：西门子</w:t>
      </w:r>
      <w:proofErr w:type="spellStart"/>
      <w:r>
        <w:rPr>
          <w:rFonts w:hAnsi="宋体" w:cs="宋体"/>
          <w:sz w:val="20"/>
        </w:rPr>
        <w:t>Artis</w:t>
      </w:r>
      <w:proofErr w:type="spellEnd"/>
      <w:r>
        <w:rPr>
          <w:rFonts w:hAnsi="宋体" w:cs="宋体"/>
          <w:sz w:val="20"/>
        </w:rPr>
        <w:t xml:space="preserve"> zee  floo</w:t>
      </w:r>
      <w:r>
        <w:rPr>
          <w:rFonts w:hAnsi="宋体" w:cs="宋体" w:hint="eastAsia"/>
          <w:sz w:val="20"/>
        </w:rPr>
        <w:t>r</w:t>
      </w:r>
    </w:p>
    <w:p w:rsidR="00135061" w:rsidRDefault="00135061" w:rsidP="00135061">
      <w:pPr>
        <w:spacing w:line="380" w:lineRule="exact"/>
        <w:ind w:firstLineChars="200" w:firstLine="440"/>
        <w:rPr>
          <w:rFonts w:hAnsi="宋体" w:cs="宋体"/>
          <w:b/>
          <w:bCs/>
        </w:rPr>
      </w:pPr>
      <w:r>
        <w:rPr>
          <w:rFonts w:hAnsi="宋体" w:cs="宋体" w:hint="eastAsia"/>
          <w:bCs/>
        </w:rPr>
        <w:t xml:space="preserve">1.2 </w:t>
      </w:r>
      <w:r>
        <w:rPr>
          <w:rFonts w:hAnsi="宋体" w:cs="宋体" w:hint="eastAsia"/>
          <w:bCs/>
          <w:lang w:val="en-GB"/>
        </w:rPr>
        <w:t>维保</w:t>
      </w:r>
      <w:r>
        <w:rPr>
          <w:rFonts w:hAnsi="宋体" w:cs="宋体" w:hint="eastAsia"/>
          <w:bCs/>
        </w:rPr>
        <w:t>类型：白金保服务，合同期</w:t>
      </w:r>
      <w:r>
        <w:rPr>
          <w:rFonts w:hAnsi="宋体" w:cs="宋体"/>
          <w:bCs/>
        </w:rPr>
        <w:t>3</w:t>
      </w:r>
      <w:r>
        <w:rPr>
          <w:rFonts w:hAnsi="宋体" w:cs="宋体" w:hint="eastAsia"/>
          <w:bCs/>
        </w:rPr>
        <w:t>年。</w:t>
      </w:r>
    </w:p>
    <w:p w:rsidR="00135061" w:rsidRDefault="00135061" w:rsidP="00135061">
      <w:pPr>
        <w:spacing w:line="380" w:lineRule="exact"/>
        <w:ind w:firstLineChars="200" w:firstLine="440"/>
        <w:rPr>
          <w:rFonts w:hAnsi="宋体" w:cs="宋体"/>
          <w:b/>
          <w:bCs/>
        </w:rPr>
      </w:pPr>
      <w:r>
        <w:rPr>
          <w:rFonts w:hAnsi="宋体" w:cs="宋体" w:hint="eastAsia"/>
          <w:bCs/>
        </w:rPr>
        <w:t xml:space="preserve">1.3 </w:t>
      </w:r>
      <w:r>
        <w:rPr>
          <w:rFonts w:hAnsi="宋体" w:cs="宋体" w:hint="eastAsia"/>
          <w:bCs/>
        </w:rPr>
        <w:t>服务内容包括：</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3.1 </w:t>
      </w:r>
      <w:r>
        <w:rPr>
          <w:rFonts w:hAnsi="宋体" w:cs="宋体" w:hint="eastAsia"/>
          <w:bCs/>
        </w:rPr>
        <w:t>安全检查、质量保证、安全升级；</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3.2 </w:t>
      </w:r>
      <w:r>
        <w:rPr>
          <w:rFonts w:hAnsi="宋体" w:cs="宋体" w:hint="eastAsia"/>
          <w:bCs/>
        </w:rPr>
        <w:t>24</w:t>
      </w:r>
      <w:r>
        <w:rPr>
          <w:rFonts w:hAnsi="宋体" w:cs="宋体" w:hint="eastAsia"/>
          <w:bCs/>
        </w:rPr>
        <w:t>小时</w:t>
      </w:r>
      <w:r>
        <w:rPr>
          <w:rFonts w:hAnsi="宋体" w:cs="宋体" w:hint="eastAsia"/>
          <w:bCs/>
        </w:rPr>
        <w:t>*365</w:t>
      </w:r>
      <w:r>
        <w:rPr>
          <w:rFonts w:hAnsi="宋体" w:cs="宋体" w:hint="eastAsia"/>
          <w:bCs/>
        </w:rPr>
        <w:t>天维修服务热线支持，保证开机率（</w:t>
      </w:r>
      <w:r>
        <w:rPr>
          <w:rFonts w:hAnsi="宋体" w:cs="宋体" w:hint="eastAsia"/>
          <w:bCs/>
        </w:rPr>
        <w:t>95%</w:t>
      </w:r>
      <w:r>
        <w:rPr>
          <w:rFonts w:hAnsi="宋体" w:cs="宋体" w:hint="eastAsia"/>
          <w:bCs/>
        </w:rPr>
        <w:t>）；</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3.3 </w:t>
      </w:r>
      <w:r>
        <w:rPr>
          <w:rFonts w:hAnsi="宋体" w:cs="宋体" w:hint="eastAsia"/>
          <w:bCs/>
        </w:rPr>
        <w:t>智在远程服务；</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3.4 </w:t>
      </w:r>
      <w:r>
        <w:rPr>
          <w:rFonts w:hAnsi="宋体" w:cs="宋体" w:hint="eastAsia"/>
          <w:bCs/>
        </w:rPr>
        <w:t>预防性保养每年两次（二次</w:t>
      </w:r>
      <w:r>
        <w:rPr>
          <w:rFonts w:hAnsi="宋体" w:cs="宋体" w:hint="eastAsia"/>
          <w:bCs/>
        </w:rPr>
        <w:t>A</w:t>
      </w:r>
      <w:r>
        <w:rPr>
          <w:rFonts w:hAnsi="宋体" w:cs="宋体" w:hint="eastAsia"/>
          <w:bCs/>
        </w:rPr>
        <w:t>级</w:t>
      </w:r>
      <w:bookmarkStart w:id="0" w:name="_GoBack"/>
      <w:bookmarkEnd w:id="0"/>
      <w:r>
        <w:rPr>
          <w:rFonts w:hAnsi="宋体" w:cs="宋体" w:hint="eastAsia"/>
          <w:bCs/>
        </w:rPr>
        <w:t>）；</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3.5 </w:t>
      </w:r>
      <w:r>
        <w:rPr>
          <w:rFonts w:hAnsi="宋体" w:cs="宋体" w:hint="eastAsia"/>
          <w:bCs/>
        </w:rPr>
        <w:t>预防性保养耗材；</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3.6 </w:t>
      </w:r>
      <w:r>
        <w:rPr>
          <w:rFonts w:hAnsi="宋体" w:cs="宋体" w:hint="eastAsia"/>
          <w:bCs/>
        </w:rPr>
        <w:t>无限次工时（人工）；</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3.7 </w:t>
      </w:r>
      <w:r>
        <w:rPr>
          <w:rFonts w:hAnsi="宋体" w:cs="宋体" w:hint="eastAsia"/>
          <w:bCs/>
        </w:rPr>
        <w:t>常规备件更换；</w:t>
      </w:r>
    </w:p>
    <w:p w:rsidR="00135061" w:rsidRDefault="00135061" w:rsidP="00135061">
      <w:pPr>
        <w:spacing w:line="380" w:lineRule="exact"/>
        <w:ind w:firstLineChars="200" w:firstLine="440"/>
        <w:rPr>
          <w:rFonts w:hAnsi="宋体" w:cs="宋体"/>
          <w:b/>
          <w:bCs/>
        </w:rPr>
      </w:pPr>
      <w:r>
        <w:rPr>
          <w:rFonts w:hAnsi="宋体" w:cs="宋体" w:hint="eastAsia"/>
          <w:bCs/>
        </w:rPr>
        <w:t>1.</w:t>
      </w:r>
      <w:r>
        <w:rPr>
          <w:rFonts w:hAnsi="宋体" w:cs="宋体"/>
          <w:bCs/>
        </w:rPr>
        <w:t xml:space="preserve">3.8 </w:t>
      </w:r>
      <w:r>
        <w:rPr>
          <w:rFonts w:hAnsi="宋体" w:cs="宋体" w:hint="eastAsia"/>
          <w:bCs/>
        </w:rPr>
        <w:t>球管</w:t>
      </w:r>
      <w:r>
        <w:rPr>
          <w:rFonts w:hAnsi="宋体" w:cs="宋体" w:hint="eastAsia"/>
          <w:bCs/>
        </w:rPr>
        <w:t xml:space="preserve"> </w:t>
      </w:r>
      <w:r>
        <w:rPr>
          <w:rFonts w:hAnsi="宋体" w:cs="宋体" w:hint="eastAsia"/>
          <w:bCs/>
        </w:rPr>
        <w:t>•</w:t>
      </w:r>
      <w:r>
        <w:rPr>
          <w:rFonts w:hAnsi="宋体" w:cs="宋体" w:hint="eastAsia"/>
          <w:bCs/>
        </w:rPr>
        <w:t xml:space="preserve"> </w:t>
      </w:r>
      <w:r>
        <w:rPr>
          <w:rFonts w:hAnsi="宋体" w:cs="宋体" w:hint="eastAsia"/>
          <w:bCs/>
        </w:rPr>
        <w:t>高压油箱•</w:t>
      </w:r>
      <w:r>
        <w:rPr>
          <w:rFonts w:hAnsi="宋体" w:cs="宋体" w:hint="eastAsia"/>
          <w:bCs/>
        </w:rPr>
        <w:t xml:space="preserve"> </w:t>
      </w:r>
      <w:r>
        <w:rPr>
          <w:rFonts w:hAnsi="宋体" w:cs="宋体" w:hint="eastAsia"/>
          <w:bCs/>
        </w:rPr>
        <w:t>平板探测器更换；</w:t>
      </w:r>
    </w:p>
    <w:p w:rsidR="00135061" w:rsidRDefault="00135061" w:rsidP="00135061">
      <w:pPr>
        <w:spacing w:line="380" w:lineRule="exact"/>
        <w:ind w:firstLineChars="200" w:firstLine="440"/>
        <w:rPr>
          <w:rFonts w:hAnsi="宋体" w:cs="宋体"/>
          <w:b/>
          <w:bCs/>
        </w:rPr>
      </w:pPr>
      <w:r>
        <w:rPr>
          <w:rFonts w:hAnsi="宋体" w:cs="宋体"/>
          <w:bCs/>
        </w:rPr>
        <w:t xml:space="preserve">1.4 </w:t>
      </w:r>
      <w:r>
        <w:rPr>
          <w:rFonts w:hAnsi="宋体" w:cs="宋体" w:hint="eastAsia"/>
          <w:bCs/>
        </w:rPr>
        <w:t>服务内容未包括：大屏及大屏控制系统及再安装及其他厂家之产品</w:t>
      </w:r>
      <w:r>
        <w:rPr>
          <w:rFonts w:hAnsi="宋体" w:cs="宋体" w:hint="eastAsia"/>
          <w:bCs/>
        </w:rPr>
        <w:t>(</w:t>
      </w:r>
      <w:r>
        <w:rPr>
          <w:rFonts w:hAnsi="宋体" w:cs="宋体" w:hint="eastAsia"/>
          <w:bCs/>
        </w:rPr>
        <w:t>高压注射器、手术灯、铅屏风、铅帘、输液架、激光相机等第三方产品）及服务。</w:t>
      </w:r>
    </w:p>
    <w:p w:rsidR="00135061" w:rsidRDefault="00135061" w:rsidP="00135061">
      <w:pPr>
        <w:pStyle w:val="a5"/>
        <w:rPr>
          <w:lang w:val="en-US"/>
        </w:rPr>
      </w:pPr>
    </w:p>
    <w:p w:rsidR="00135061" w:rsidRDefault="00135061" w:rsidP="00135061">
      <w:pPr>
        <w:spacing w:line="380" w:lineRule="exact"/>
        <w:rPr>
          <w:rFonts w:hAnsi="宋体" w:cs="宋体"/>
        </w:rPr>
      </w:pPr>
      <w:r>
        <w:rPr>
          <w:rFonts w:hAnsi="宋体" w:cs="宋体" w:hint="eastAsia"/>
        </w:rPr>
        <w:t>2</w:t>
      </w:r>
      <w:r>
        <w:rPr>
          <w:rFonts w:hAnsi="宋体" w:cs="宋体" w:hint="eastAsia"/>
        </w:rPr>
        <w:t>、服务要求</w:t>
      </w:r>
    </w:p>
    <w:p w:rsidR="00135061" w:rsidRDefault="00135061" w:rsidP="00135061">
      <w:pPr>
        <w:spacing w:line="380" w:lineRule="exact"/>
        <w:ind w:firstLineChars="200" w:firstLine="440"/>
        <w:rPr>
          <w:rFonts w:ascii="Times New Roman"/>
          <w:b/>
          <w:szCs w:val="21"/>
        </w:rPr>
      </w:pPr>
      <w:r>
        <w:rPr>
          <w:rFonts w:hAnsi="宋体" w:cs="宋体" w:hint="eastAsia"/>
          <w:bCs/>
        </w:rPr>
        <w:t>2</w:t>
      </w:r>
      <w:r>
        <w:rPr>
          <w:rFonts w:hAnsi="宋体" w:cs="宋体"/>
          <w:bCs/>
        </w:rPr>
        <w:t>.</w:t>
      </w:r>
      <w:r>
        <w:rPr>
          <w:rFonts w:hAnsi="宋体" w:cs="宋体" w:hint="eastAsia"/>
          <w:bCs/>
        </w:rPr>
        <w:t>1</w:t>
      </w:r>
      <w:r>
        <w:rPr>
          <w:rFonts w:hAnsi="宋体" w:cs="宋体" w:hint="eastAsia"/>
          <w:bCs/>
        </w:rPr>
        <w:t>配备不少于</w:t>
      </w:r>
      <w:r>
        <w:rPr>
          <w:rFonts w:hAnsi="宋体" w:cs="宋体"/>
          <w:bCs/>
        </w:rPr>
        <w:t>2</w:t>
      </w:r>
      <w:r>
        <w:rPr>
          <w:rFonts w:hAnsi="宋体" w:cs="宋体" w:hint="eastAsia"/>
          <w:bCs/>
        </w:rPr>
        <w:t>名的专职设备服务原厂工程师，在项目所在地周边地区有常驻工程师，且具备同类设备维修经验，投标文件中提供拟维保设备原厂出具的培训资格证明文件及社保缴纳证明</w:t>
      </w:r>
      <w:r>
        <w:rPr>
          <w:rFonts w:ascii="Times New Roman" w:hint="eastAsia"/>
          <w:szCs w:val="21"/>
        </w:rPr>
        <w:t>；</w:t>
      </w:r>
    </w:p>
    <w:p w:rsidR="00135061" w:rsidRDefault="00135061" w:rsidP="00135061">
      <w:pPr>
        <w:spacing w:line="380" w:lineRule="exact"/>
        <w:ind w:firstLineChars="200" w:firstLine="440"/>
        <w:rPr>
          <w:rFonts w:hAnsi="宋体" w:cs="宋体"/>
          <w:b/>
          <w:bCs/>
        </w:rPr>
      </w:pPr>
      <w:r>
        <w:rPr>
          <w:rFonts w:hAnsi="宋体" w:cs="宋体" w:hint="eastAsia"/>
          <w:bCs/>
        </w:rPr>
        <w:t>2.2</w:t>
      </w:r>
      <w:r>
        <w:rPr>
          <w:rFonts w:hAnsi="宋体"/>
          <w:bCs/>
        </w:rPr>
        <w:t>投标</w:t>
      </w:r>
      <w:r>
        <w:rPr>
          <w:rFonts w:hAnsi="宋体" w:hint="eastAsia"/>
          <w:bCs/>
        </w:rPr>
        <w:t>人</w:t>
      </w:r>
      <w:r>
        <w:rPr>
          <w:rFonts w:hAnsi="宋体"/>
          <w:bCs/>
        </w:rPr>
        <w:t>须具备完善的临床应用培训体系，用于提升临床及维修人工水平，投标时须提供可被验证的培训网站及相关培训证明材料</w:t>
      </w:r>
      <w:r>
        <w:rPr>
          <w:rFonts w:hAnsi="宋体" w:cs="宋体" w:hint="eastAsia"/>
          <w:bCs/>
        </w:rPr>
        <w:t>；</w:t>
      </w:r>
    </w:p>
    <w:p w:rsidR="00135061" w:rsidRDefault="00135061" w:rsidP="00135061">
      <w:pPr>
        <w:spacing w:line="380" w:lineRule="exact"/>
        <w:ind w:firstLineChars="200" w:firstLine="440"/>
        <w:rPr>
          <w:rFonts w:hAnsi="宋体" w:cs="宋体"/>
          <w:b/>
          <w:bCs/>
        </w:rPr>
      </w:pPr>
      <w:r>
        <w:rPr>
          <w:rFonts w:hAnsi="宋体" w:cs="宋体" w:hint="eastAsia"/>
          <w:bCs/>
        </w:rPr>
        <w:lastRenderedPageBreak/>
        <w:t>2.3</w:t>
      </w:r>
      <w:r>
        <w:rPr>
          <w:rFonts w:hAnsi="宋体" w:cs="宋体" w:hint="eastAsia"/>
          <w:bCs/>
        </w:rPr>
        <w:t>提供</w:t>
      </w:r>
      <w:r>
        <w:rPr>
          <w:rFonts w:hAnsi="宋体" w:cs="宋体" w:hint="eastAsia"/>
          <w:bCs/>
        </w:rPr>
        <w:t>24</w:t>
      </w:r>
      <w:r>
        <w:rPr>
          <w:rFonts w:hAnsi="宋体" w:cs="宋体" w:hint="eastAsia"/>
          <w:bCs/>
        </w:rPr>
        <w:t>小时维修服务热线，响应时间为全年（含节假日），提供</w:t>
      </w:r>
      <w:r>
        <w:rPr>
          <w:rFonts w:hAnsi="宋体" w:cs="宋体" w:hint="eastAsia"/>
          <w:bCs/>
        </w:rPr>
        <w:t>7*24*365</w:t>
      </w:r>
      <w:r>
        <w:rPr>
          <w:rFonts w:hAnsi="宋体" w:cs="宋体" w:hint="eastAsia"/>
          <w:bCs/>
        </w:rPr>
        <w:t>技术支持，服务方式：现场、电话支持、远程；</w:t>
      </w:r>
    </w:p>
    <w:p w:rsidR="00135061" w:rsidRDefault="00135061" w:rsidP="00135061">
      <w:pPr>
        <w:spacing w:line="380" w:lineRule="exact"/>
        <w:ind w:firstLineChars="200" w:firstLine="440"/>
        <w:rPr>
          <w:rFonts w:hAnsi="宋体" w:cs="宋体"/>
          <w:b/>
          <w:bCs/>
        </w:rPr>
      </w:pPr>
      <w:r>
        <w:rPr>
          <w:rFonts w:hAnsi="宋体" w:cs="宋体"/>
          <w:bCs/>
        </w:rPr>
        <w:t>2.</w:t>
      </w:r>
      <w:r>
        <w:rPr>
          <w:rFonts w:hAnsi="宋体" w:cs="宋体" w:hint="eastAsia"/>
          <w:bCs/>
        </w:rPr>
        <w:t>4</w:t>
      </w:r>
      <w:r>
        <w:rPr>
          <w:rFonts w:hAnsi="宋体" w:cs="宋体" w:hint="eastAsia"/>
          <w:bCs/>
        </w:rPr>
        <w:t>免费提供远程诊断功能，投标人须具备基于设备本身的远程网络维修诊断服务系统，用于及时解决应急维修和临床使用问题，投标文件中提供安全认证的远程诊断资质证书复印件，第三方平台远程不属于此范围，能实现远程可视化中央控制、实施管理，对故障有预判性，可远程处理简单故障；</w:t>
      </w:r>
    </w:p>
    <w:p w:rsidR="00135061" w:rsidRDefault="00135061" w:rsidP="00135061">
      <w:pPr>
        <w:spacing w:line="380" w:lineRule="exact"/>
        <w:ind w:firstLineChars="200" w:firstLine="440"/>
        <w:rPr>
          <w:rFonts w:hAnsi="宋体" w:cs="宋体"/>
          <w:b/>
          <w:bCs/>
        </w:rPr>
      </w:pPr>
      <w:r>
        <w:rPr>
          <w:rFonts w:hAnsi="宋体" w:cs="宋体" w:hint="eastAsia"/>
          <w:bCs/>
        </w:rPr>
        <w:t xml:space="preserve">2.5 </w:t>
      </w:r>
      <w:r>
        <w:rPr>
          <w:rFonts w:hAnsi="宋体" w:cs="宋体" w:hint="eastAsia"/>
          <w:bCs/>
        </w:rPr>
        <w:t>用户报修电话响应时间：</w:t>
      </w:r>
      <w:r>
        <w:rPr>
          <w:rFonts w:hAnsi="宋体" w:cs="宋体" w:hint="eastAsia"/>
          <w:bCs/>
        </w:rPr>
        <w:t>2</w:t>
      </w:r>
      <w:r>
        <w:rPr>
          <w:rFonts w:hAnsi="宋体" w:cs="宋体" w:hint="eastAsia"/>
          <w:bCs/>
        </w:rPr>
        <w:t>小时内；现场维修响应时间：</w:t>
      </w:r>
      <w:r>
        <w:rPr>
          <w:rFonts w:hAnsi="宋体" w:cs="宋体" w:hint="eastAsia"/>
          <w:bCs/>
        </w:rPr>
        <w:t>24</w:t>
      </w:r>
      <w:r>
        <w:rPr>
          <w:rFonts w:hAnsi="宋体" w:cs="宋体" w:hint="eastAsia"/>
          <w:bCs/>
        </w:rPr>
        <w:t>小时内；故障解决不能超过</w:t>
      </w:r>
      <w:r>
        <w:rPr>
          <w:rFonts w:hAnsi="宋体" w:cs="宋体" w:hint="eastAsia"/>
          <w:bCs/>
        </w:rPr>
        <w:t>3</w:t>
      </w:r>
      <w:r>
        <w:rPr>
          <w:rFonts w:hAnsi="宋体" w:cs="宋体" w:hint="eastAsia"/>
          <w:bCs/>
        </w:rPr>
        <w:t>天。</w:t>
      </w:r>
    </w:p>
    <w:p w:rsidR="00135061" w:rsidRDefault="00135061" w:rsidP="00135061">
      <w:pPr>
        <w:spacing w:line="380" w:lineRule="exact"/>
        <w:ind w:firstLineChars="200" w:firstLine="440"/>
        <w:rPr>
          <w:rFonts w:hAnsi="宋体" w:cs="宋体"/>
          <w:b/>
          <w:bCs/>
        </w:rPr>
      </w:pPr>
      <w:r>
        <w:rPr>
          <w:rFonts w:hAnsi="宋体" w:cs="宋体" w:hint="eastAsia"/>
          <w:bCs/>
        </w:rPr>
        <w:t xml:space="preserve">2.6 </w:t>
      </w:r>
      <w:r>
        <w:rPr>
          <w:rFonts w:hAnsi="宋体" w:cs="宋体" w:hint="eastAsia"/>
          <w:bCs/>
        </w:rPr>
        <w:t>投标人须配备有专用工具：万用表、力矩扳手、示波器等；</w:t>
      </w:r>
    </w:p>
    <w:p w:rsidR="00135061" w:rsidRDefault="00135061" w:rsidP="00135061">
      <w:pPr>
        <w:rPr>
          <w:rFonts w:hAnsi="宋体" w:cs="宋体"/>
          <w:b/>
          <w:bCs/>
        </w:rPr>
      </w:pPr>
      <w:r>
        <w:rPr>
          <w:rFonts w:hAnsi="宋体" w:cs="宋体"/>
          <w:bCs/>
        </w:rPr>
        <w:t xml:space="preserve">    2.</w:t>
      </w:r>
      <w:r>
        <w:rPr>
          <w:rFonts w:hAnsi="宋体" w:cs="宋体" w:hint="eastAsia"/>
          <w:bCs/>
        </w:rPr>
        <w:t>7</w:t>
      </w:r>
      <w:r>
        <w:rPr>
          <w:rFonts w:hAnsi="宋体" w:cs="宋体" w:hint="eastAsia"/>
          <w:bCs/>
        </w:rPr>
        <w:t>投标人须提供备件仓库证明，投标文件中提供租房合同或自由产权证明材料复印件；</w:t>
      </w:r>
    </w:p>
    <w:p w:rsidR="00135061" w:rsidRDefault="00135061" w:rsidP="00135061">
      <w:pPr>
        <w:spacing w:line="380" w:lineRule="exact"/>
        <w:ind w:firstLineChars="200" w:firstLine="440"/>
        <w:rPr>
          <w:rFonts w:hAnsi="宋体" w:cs="宋体"/>
          <w:b/>
          <w:bCs/>
        </w:rPr>
      </w:pPr>
      <w:r>
        <w:rPr>
          <w:rFonts w:hAnsi="宋体" w:cs="宋体" w:hint="eastAsia"/>
          <w:bCs/>
        </w:rPr>
        <w:t>2.8</w:t>
      </w:r>
      <w:r>
        <w:rPr>
          <w:rFonts w:hAnsi="宋体" w:cs="宋体" w:hint="eastAsia"/>
          <w:bCs/>
        </w:rPr>
        <w:t>投标人所提供的备件必须是拟维保设备原厂未拆封并检验合格的零配件，满足设备运行要求，不得使用非原厂备件；</w:t>
      </w:r>
    </w:p>
    <w:p w:rsidR="00135061" w:rsidRDefault="00135061" w:rsidP="00135061">
      <w:pPr>
        <w:pStyle w:val="a5"/>
        <w:rPr>
          <w:lang w:val="en-US"/>
        </w:rPr>
      </w:pPr>
    </w:p>
    <w:p w:rsidR="00135061" w:rsidRPr="00135061" w:rsidRDefault="00135061" w:rsidP="00135061">
      <w:pPr>
        <w:pStyle w:val="a8"/>
        <w:rPr>
          <w:sz w:val="48"/>
          <w:szCs w:val="48"/>
        </w:rPr>
      </w:pPr>
      <w:r w:rsidRPr="00135061">
        <w:rPr>
          <w:rFonts w:hint="eastAsia"/>
          <w:sz w:val="48"/>
          <w:szCs w:val="48"/>
        </w:rPr>
        <w:t>动态喉镜技术参数</w:t>
      </w:r>
    </w:p>
    <w:p w:rsidR="00135061" w:rsidRDefault="00135061" w:rsidP="00135061">
      <w:pPr>
        <w:pStyle w:val="a7"/>
        <w:numPr>
          <w:ilvl w:val="0"/>
          <w:numId w:val="1"/>
        </w:numPr>
        <w:spacing w:line="360" w:lineRule="auto"/>
        <w:ind w:firstLineChars="0"/>
        <w:rPr>
          <w:rFonts w:ascii="宋体" w:hAnsi="宋体"/>
          <w:sz w:val="24"/>
          <w:szCs w:val="24"/>
        </w:rPr>
      </w:pPr>
      <w:r w:rsidRPr="002842C6">
        <w:rPr>
          <w:rFonts w:ascii="宋体" w:hAnsi="宋体" w:hint="eastAsia"/>
          <w:sz w:val="24"/>
          <w:szCs w:val="24"/>
        </w:rPr>
        <w:t>需适配MATRIX E HD内窥镜摄像系统</w:t>
      </w:r>
      <w:r>
        <w:rPr>
          <w:rFonts w:ascii="宋体" w:hAnsi="宋体" w:hint="eastAsia"/>
          <w:sz w:val="24"/>
          <w:szCs w:val="24"/>
        </w:rPr>
        <w:t>；</w:t>
      </w:r>
    </w:p>
    <w:p w:rsidR="00135061" w:rsidRPr="002842C6" w:rsidRDefault="00135061" w:rsidP="00135061">
      <w:pPr>
        <w:pStyle w:val="a7"/>
        <w:numPr>
          <w:ilvl w:val="0"/>
          <w:numId w:val="1"/>
        </w:numPr>
        <w:spacing w:line="360" w:lineRule="auto"/>
        <w:ind w:firstLineChars="0"/>
        <w:rPr>
          <w:rFonts w:ascii="宋体" w:hAnsi="宋体"/>
          <w:sz w:val="24"/>
          <w:szCs w:val="24"/>
        </w:rPr>
      </w:pPr>
      <w:r>
        <w:rPr>
          <w:rFonts w:ascii="宋体" w:hAnsi="宋体" w:hint="eastAsia"/>
          <w:sz w:val="24"/>
          <w:szCs w:val="24"/>
        </w:rPr>
        <w:t>画质</w:t>
      </w:r>
      <w:r w:rsidRPr="002842C6">
        <w:rPr>
          <w:rFonts w:ascii="宋体" w:hAnsi="宋体" w:hint="eastAsia"/>
          <w:sz w:val="24"/>
          <w:szCs w:val="24"/>
        </w:rPr>
        <w:t>高清</w:t>
      </w:r>
      <w:r>
        <w:rPr>
          <w:rFonts w:ascii="宋体" w:hAnsi="宋体" w:hint="eastAsia"/>
          <w:sz w:val="24"/>
          <w:szCs w:val="24"/>
        </w:rPr>
        <w:t>；</w:t>
      </w:r>
    </w:p>
    <w:p w:rsidR="00135061" w:rsidRPr="00DA3511" w:rsidRDefault="00135061" w:rsidP="00135061">
      <w:pPr>
        <w:pStyle w:val="a7"/>
        <w:numPr>
          <w:ilvl w:val="0"/>
          <w:numId w:val="1"/>
        </w:numPr>
        <w:spacing w:line="360" w:lineRule="auto"/>
        <w:ind w:firstLineChars="0"/>
        <w:rPr>
          <w:rFonts w:ascii="宋体" w:hAnsi="宋体"/>
          <w:sz w:val="24"/>
          <w:szCs w:val="24"/>
        </w:rPr>
      </w:pPr>
      <w:r w:rsidRPr="00DA3511">
        <w:rPr>
          <w:rFonts w:ascii="宋体" w:hAnsi="宋体" w:hint="eastAsia"/>
          <w:sz w:val="24"/>
          <w:szCs w:val="24"/>
        </w:rPr>
        <w:t>进口设备来院时间距生产日期不超过6个月，国产设备来院时间距生产日期不超过3个月；</w:t>
      </w:r>
    </w:p>
    <w:p w:rsidR="00135061" w:rsidRPr="00DA3511" w:rsidRDefault="00135061" w:rsidP="00135061">
      <w:pPr>
        <w:pStyle w:val="a7"/>
        <w:numPr>
          <w:ilvl w:val="0"/>
          <w:numId w:val="1"/>
        </w:numPr>
        <w:spacing w:line="360" w:lineRule="auto"/>
        <w:ind w:firstLineChars="0"/>
        <w:rPr>
          <w:rFonts w:ascii="宋体" w:hAnsi="宋体"/>
          <w:sz w:val="24"/>
          <w:szCs w:val="24"/>
        </w:rPr>
      </w:pPr>
      <w:r w:rsidRPr="00DA3511">
        <w:rPr>
          <w:rFonts w:ascii="宋体" w:hAnsi="宋体" w:hint="eastAsia"/>
          <w:sz w:val="24"/>
          <w:szCs w:val="24"/>
        </w:rPr>
        <w:t>保修至少</w:t>
      </w:r>
      <w:r w:rsidR="00B50B39">
        <w:rPr>
          <w:rFonts w:ascii="宋体" w:hAnsi="宋体" w:hint="eastAsia"/>
          <w:sz w:val="24"/>
          <w:szCs w:val="24"/>
        </w:rPr>
        <w:t>5</w:t>
      </w:r>
      <w:r w:rsidRPr="00DA3511">
        <w:rPr>
          <w:rFonts w:ascii="宋体" w:hAnsi="宋体" w:hint="eastAsia"/>
          <w:sz w:val="24"/>
          <w:szCs w:val="24"/>
        </w:rPr>
        <w:t>年。</w:t>
      </w:r>
    </w:p>
    <w:p w:rsidR="00135061" w:rsidRDefault="00135061" w:rsidP="00135061">
      <w:pPr>
        <w:pStyle w:val="a7"/>
        <w:ind w:left="360" w:firstLineChars="0" w:firstLine="0"/>
        <w:rPr>
          <w:sz w:val="32"/>
          <w:szCs w:val="32"/>
        </w:rPr>
      </w:pPr>
    </w:p>
    <w:p w:rsidR="00135061" w:rsidRPr="00135061" w:rsidRDefault="00135061" w:rsidP="00135061">
      <w:pPr>
        <w:spacing w:after="240"/>
        <w:jc w:val="center"/>
        <w:rPr>
          <w:rFonts w:asciiTheme="minorEastAsia" w:eastAsiaTheme="minorEastAsia" w:hAnsiTheme="minorEastAsia"/>
          <w:b/>
          <w:sz w:val="48"/>
          <w:szCs w:val="48"/>
        </w:rPr>
      </w:pPr>
      <w:r w:rsidRPr="00135061">
        <w:rPr>
          <w:rFonts w:asciiTheme="minorEastAsia" w:eastAsiaTheme="minorEastAsia" w:hAnsiTheme="minorEastAsia" w:hint="eastAsia"/>
          <w:b/>
          <w:sz w:val="48"/>
          <w:szCs w:val="48"/>
        </w:rPr>
        <w:t>牙科综合治疗机技术参数 (3台)</w:t>
      </w:r>
    </w:p>
    <w:p w:rsidR="00135061" w:rsidRDefault="00135061" w:rsidP="00135061">
      <w:pPr>
        <w:spacing w:line="360" w:lineRule="auto"/>
        <w:rPr>
          <w:rFonts w:ascii="宋体" w:hAnsi="宋体"/>
          <w:b/>
          <w:sz w:val="24"/>
          <w:szCs w:val="24"/>
        </w:rPr>
      </w:pPr>
      <w:r>
        <w:rPr>
          <w:rFonts w:ascii="宋体" w:hAnsi="宋体" w:hint="eastAsia"/>
          <w:b/>
          <w:sz w:val="24"/>
          <w:szCs w:val="24"/>
        </w:rPr>
        <w:t>1</w:t>
      </w:r>
      <w:r>
        <w:rPr>
          <w:rFonts w:ascii="宋体" w:hAnsi="宋体" w:hint="eastAsia"/>
          <w:b/>
          <w:sz w:val="24"/>
          <w:szCs w:val="24"/>
        </w:rPr>
        <w:t>、控制系统</w:t>
      </w:r>
    </w:p>
    <w:p w:rsidR="00135061" w:rsidRDefault="00135061" w:rsidP="00135061">
      <w:pPr>
        <w:spacing w:line="360" w:lineRule="auto"/>
        <w:rPr>
          <w:rFonts w:ascii="宋体" w:hAnsi="宋体"/>
          <w:sz w:val="24"/>
          <w:szCs w:val="24"/>
        </w:rPr>
      </w:pPr>
      <w:r>
        <w:rPr>
          <w:rFonts w:ascii="宋体" w:hAnsi="宋体" w:hint="eastAsia"/>
          <w:sz w:val="24"/>
          <w:szCs w:val="24"/>
        </w:rPr>
        <w:t xml:space="preserve">1.1 </w:t>
      </w:r>
      <w:r>
        <w:rPr>
          <w:rFonts w:ascii="宋体" w:hAnsi="宋体" w:hint="eastAsia"/>
          <w:sz w:val="24"/>
          <w:szCs w:val="24"/>
        </w:rPr>
        <w:t>至少有</w:t>
      </w:r>
      <w:r>
        <w:rPr>
          <w:rFonts w:ascii="宋体" w:hAnsi="宋体" w:hint="eastAsia"/>
          <w:sz w:val="24"/>
          <w:szCs w:val="24"/>
        </w:rPr>
        <w:t>2</w:t>
      </w:r>
      <w:r>
        <w:rPr>
          <w:rFonts w:ascii="宋体" w:hAnsi="宋体" w:hint="eastAsia"/>
          <w:sz w:val="24"/>
          <w:szCs w:val="24"/>
        </w:rPr>
        <w:t>个及以上记忆治疗椅位；</w:t>
      </w:r>
    </w:p>
    <w:p w:rsidR="00135061" w:rsidRDefault="00135061" w:rsidP="00135061">
      <w:pPr>
        <w:spacing w:line="360" w:lineRule="auto"/>
        <w:rPr>
          <w:rFonts w:ascii="宋体" w:hAnsi="宋体"/>
          <w:sz w:val="24"/>
          <w:szCs w:val="24"/>
        </w:rPr>
      </w:pPr>
      <w:r>
        <w:rPr>
          <w:rFonts w:ascii="宋体" w:hAnsi="宋体" w:hint="eastAsia"/>
          <w:sz w:val="24"/>
          <w:szCs w:val="24"/>
        </w:rPr>
        <w:t xml:space="preserve">1.2 </w:t>
      </w:r>
      <w:r>
        <w:rPr>
          <w:rFonts w:ascii="宋体" w:hAnsi="宋体" w:hint="eastAsia"/>
          <w:sz w:val="24"/>
          <w:szCs w:val="24"/>
        </w:rPr>
        <w:t>有智能复位和痰位等预设椅位按键；</w:t>
      </w:r>
    </w:p>
    <w:p w:rsidR="00135061" w:rsidRDefault="00135061" w:rsidP="00135061">
      <w:pPr>
        <w:spacing w:line="360" w:lineRule="auto"/>
        <w:rPr>
          <w:rFonts w:ascii="宋体" w:hAnsi="宋体"/>
          <w:sz w:val="24"/>
          <w:szCs w:val="24"/>
        </w:rPr>
      </w:pPr>
      <w:r>
        <w:rPr>
          <w:rFonts w:ascii="宋体" w:hAnsi="宋体" w:hint="eastAsia"/>
          <w:sz w:val="24"/>
          <w:szCs w:val="24"/>
        </w:rPr>
        <w:t xml:space="preserve">1.3 </w:t>
      </w:r>
      <w:r>
        <w:rPr>
          <w:rFonts w:ascii="宋体" w:hAnsi="宋体" w:hint="eastAsia"/>
          <w:sz w:val="24"/>
          <w:szCs w:val="24"/>
        </w:rPr>
        <w:t>牙椅启停柔和平稳，患者体验舒适；</w:t>
      </w:r>
    </w:p>
    <w:p w:rsidR="00135061" w:rsidRDefault="00135061" w:rsidP="00135061">
      <w:pPr>
        <w:spacing w:line="360" w:lineRule="auto"/>
        <w:rPr>
          <w:rFonts w:ascii="宋体" w:hAnsi="宋体"/>
          <w:sz w:val="24"/>
          <w:szCs w:val="24"/>
        </w:rPr>
      </w:pPr>
      <w:r>
        <w:rPr>
          <w:rFonts w:ascii="宋体" w:hAnsi="宋体" w:hint="eastAsia"/>
          <w:sz w:val="24"/>
          <w:szCs w:val="24"/>
        </w:rPr>
        <w:lastRenderedPageBreak/>
        <w:t>☆</w:t>
      </w:r>
      <w:r>
        <w:rPr>
          <w:rFonts w:ascii="宋体" w:hAnsi="宋体" w:hint="eastAsia"/>
          <w:sz w:val="24"/>
          <w:szCs w:val="24"/>
        </w:rPr>
        <w:t xml:space="preserve">1.4 </w:t>
      </w:r>
      <w:r>
        <w:rPr>
          <w:rFonts w:ascii="宋体" w:hAnsi="宋体" w:hint="eastAsia"/>
          <w:sz w:val="24"/>
          <w:szCs w:val="24"/>
        </w:rPr>
        <w:t>有一键水路消毒功能。</w:t>
      </w:r>
    </w:p>
    <w:p w:rsidR="00135061" w:rsidRDefault="00135061" w:rsidP="00135061">
      <w:pPr>
        <w:spacing w:line="360" w:lineRule="auto"/>
        <w:rPr>
          <w:rFonts w:ascii="宋体" w:hAnsi="宋体"/>
          <w:b/>
          <w:sz w:val="24"/>
          <w:szCs w:val="24"/>
        </w:rPr>
      </w:pPr>
      <w:r>
        <w:rPr>
          <w:rFonts w:ascii="宋体" w:hAnsi="宋体" w:hint="eastAsia"/>
          <w:b/>
          <w:sz w:val="24"/>
          <w:szCs w:val="24"/>
        </w:rPr>
        <w:t>2</w:t>
      </w:r>
      <w:r>
        <w:rPr>
          <w:rFonts w:ascii="宋体" w:hAnsi="宋体" w:hint="eastAsia"/>
          <w:b/>
          <w:sz w:val="24"/>
          <w:szCs w:val="24"/>
        </w:rPr>
        <w:t>、灯源</w:t>
      </w:r>
    </w:p>
    <w:p w:rsidR="00135061" w:rsidRDefault="00135061" w:rsidP="0013506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1.1 Led</w:t>
      </w:r>
      <w:r>
        <w:rPr>
          <w:rFonts w:ascii="宋体" w:hAnsi="宋体" w:hint="eastAsia"/>
          <w:sz w:val="24"/>
          <w:szCs w:val="24"/>
        </w:rPr>
        <w:t>冷光源，其中</w:t>
      </w:r>
      <w:r>
        <w:rPr>
          <w:rFonts w:ascii="宋体" w:hAnsi="宋体" w:hint="eastAsia"/>
          <w:sz w:val="24"/>
          <w:szCs w:val="24"/>
        </w:rPr>
        <w:t>2</w:t>
      </w:r>
      <w:r>
        <w:rPr>
          <w:rFonts w:ascii="宋体" w:hAnsi="宋体" w:hint="eastAsia"/>
          <w:sz w:val="24"/>
          <w:szCs w:val="24"/>
        </w:rPr>
        <w:t>台照度至少达</w:t>
      </w:r>
      <w:r>
        <w:rPr>
          <w:rFonts w:ascii="宋体" w:hAnsi="宋体" w:hint="eastAsia"/>
          <w:sz w:val="24"/>
          <w:szCs w:val="24"/>
        </w:rPr>
        <w:t>35000Lux</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台照度至少达</w:t>
      </w:r>
      <w:r>
        <w:rPr>
          <w:rFonts w:ascii="宋体" w:hAnsi="宋体" w:hint="eastAsia"/>
          <w:sz w:val="24"/>
          <w:szCs w:val="24"/>
        </w:rPr>
        <w:t>65000Lux</w:t>
      </w:r>
      <w:r>
        <w:rPr>
          <w:rFonts w:ascii="宋体" w:hAnsi="宋体" w:hint="eastAsia"/>
          <w:sz w:val="24"/>
          <w:szCs w:val="24"/>
        </w:rPr>
        <w:t>（种植牙用），灯泡寿命长，至少可用</w:t>
      </w:r>
      <w:r>
        <w:rPr>
          <w:rFonts w:ascii="宋体" w:hAnsi="宋体" w:hint="eastAsia"/>
          <w:sz w:val="24"/>
          <w:szCs w:val="24"/>
        </w:rPr>
        <w:t>40000</w:t>
      </w:r>
      <w:r>
        <w:rPr>
          <w:rFonts w:ascii="宋体" w:hAnsi="宋体" w:hint="eastAsia"/>
          <w:sz w:val="24"/>
          <w:szCs w:val="24"/>
        </w:rPr>
        <w:t>小时；</w:t>
      </w:r>
    </w:p>
    <w:p w:rsidR="00135061" w:rsidRDefault="00135061" w:rsidP="00135061">
      <w:pPr>
        <w:spacing w:line="360" w:lineRule="auto"/>
        <w:rPr>
          <w:rFonts w:ascii="宋体" w:hAnsi="宋体"/>
          <w:sz w:val="24"/>
          <w:szCs w:val="24"/>
        </w:rPr>
      </w:pPr>
      <w:r>
        <w:rPr>
          <w:rFonts w:ascii="宋体" w:hAnsi="宋体" w:hint="eastAsia"/>
          <w:sz w:val="24"/>
          <w:szCs w:val="24"/>
        </w:rPr>
        <w:t xml:space="preserve">1.2 </w:t>
      </w:r>
      <w:r>
        <w:rPr>
          <w:rFonts w:ascii="宋体" w:hAnsi="宋体" w:hint="eastAsia"/>
          <w:sz w:val="24"/>
          <w:szCs w:val="24"/>
        </w:rPr>
        <w:t>可无极调光。</w:t>
      </w:r>
    </w:p>
    <w:p w:rsidR="00135061" w:rsidRDefault="00135061" w:rsidP="00135061">
      <w:pPr>
        <w:spacing w:line="360" w:lineRule="auto"/>
        <w:rPr>
          <w:rFonts w:ascii="宋体" w:hAnsi="宋体"/>
          <w:b/>
          <w:sz w:val="24"/>
          <w:szCs w:val="24"/>
        </w:rPr>
      </w:pPr>
      <w:r>
        <w:rPr>
          <w:rFonts w:ascii="宋体" w:hAnsi="宋体" w:hint="eastAsia"/>
          <w:b/>
          <w:sz w:val="24"/>
          <w:szCs w:val="24"/>
        </w:rPr>
        <w:t>3</w:t>
      </w:r>
      <w:r>
        <w:rPr>
          <w:rFonts w:ascii="宋体" w:hAnsi="宋体" w:hint="eastAsia"/>
          <w:b/>
          <w:sz w:val="24"/>
          <w:szCs w:val="24"/>
        </w:rPr>
        <w:t>、水路</w:t>
      </w:r>
    </w:p>
    <w:p w:rsidR="00135061" w:rsidRDefault="00135061" w:rsidP="00135061">
      <w:pPr>
        <w:spacing w:line="360" w:lineRule="auto"/>
        <w:rPr>
          <w:rFonts w:ascii="宋体" w:hAnsi="宋体"/>
          <w:sz w:val="24"/>
          <w:szCs w:val="24"/>
        </w:rPr>
      </w:pPr>
      <w:r>
        <w:rPr>
          <w:rFonts w:ascii="宋体" w:hAnsi="宋体" w:hint="eastAsia"/>
          <w:sz w:val="24"/>
          <w:szCs w:val="24"/>
        </w:rPr>
        <w:t xml:space="preserve">3.1 </w:t>
      </w:r>
      <w:r>
        <w:rPr>
          <w:rFonts w:ascii="宋体" w:hAnsi="宋体" w:hint="eastAsia"/>
          <w:sz w:val="24"/>
          <w:szCs w:val="24"/>
        </w:rPr>
        <w:t>有简单的进水过滤功能，耗材更换简便，性价比高；</w:t>
      </w:r>
    </w:p>
    <w:p w:rsidR="00135061" w:rsidRDefault="00135061" w:rsidP="00135061">
      <w:pPr>
        <w:spacing w:line="360" w:lineRule="auto"/>
        <w:rPr>
          <w:rFonts w:ascii="宋体" w:hAnsi="宋体"/>
          <w:sz w:val="24"/>
          <w:szCs w:val="24"/>
        </w:rPr>
      </w:pPr>
      <w:r>
        <w:rPr>
          <w:rFonts w:ascii="宋体" w:hAnsi="宋体" w:hint="eastAsia"/>
          <w:sz w:val="24"/>
          <w:szCs w:val="24"/>
        </w:rPr>
        <w:t xml:space="preserve">3.2 </w:t>
      </w:r>
      <w:r>
        <w:rPr>
          <w:rFonts w:ascii="宋体" w:hAnsi="宋体" w:hint="eastAsia"/>
          <w:sz w:val="24"/>
          <w:szCs w:val="24"/>
        </w:rPr>
        <w:t>管路结实，不易风化；</w:t>
      </w:r>
    </w:p>
    <w:p w:rsidR="00135061" w:rsidRDefault="00135061" w:rsidP="00135061">
      <w:pPr>
        <w:spacing w:line="360" w:lineRule="auto"/>
        <w:rPr>
          <w:rFonts w:ascii="宋体" w:hAnsi="宋体"/>
          <w:b/>
          <w:sz w:val="24"/>
          <w:szCs w:val="24"/>
        </w:rPr>
      </w:pPr>
      <w:r>
        <w:rPr>
          <w:rFonts w:ascii="宋体" w:hAnsi="宋体" w:hint="eastAsia"/>
          <w:b/>
          <w:sz w:val="24"/>
          <w:szCs w:val="24"/>
        </w:rPr>
        <w:t>4</w:t>
      </w:r>
      <w:r>
        <w:rPr>
          <w:rFonts w:ascii="宋体" w:hAnsi="宋体" w:hint="eastAsia"/>
          <w:b/>
          <w:sz w:val="24"/>
          <w:szCs w:val="24"/>
        </w:rPr>
        <w:t>、外观</w:t>
      </w:r>
    </w:p>
    <w:p w:rsidR="00135061" w:rsidRDefault="00135061" w:rsidP="0013506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 xml:space="preserve">4.1 </w:t>
      </w:r>
      <w:r>
        <w:rPr>
          <w:rFonts w:ascii="宋体" w:hAnsi="宋体" w:hint="eastAsia"/>
          <w:sz w:val="24"/>
          <w:szCs w:val="24"/>
        </w:rPr>
        <w:t>有陶瓷漱口痰盂；</w:t>
      </w:r>
    </w:p>
    <w:p w:rsidR="00135061" w:rsidRDefault="00135061" w:rsidP="00135061">
      <w:pPr>
        <w:spacing w:line="360" w:lineRule="auto"/>
        <w:rPr>
          <w:rFonts w:ascii="宋体" w:hAnsi="宋体"/>
          <w:sz w:val="24"/>
          <w:szCs w:val="24"/>
        </w:rPr>
      </w:pPr>
      <w:r>
        <w:rPr>
          <w:rFonts w:ascii="宋体" w:hAnsi="宋体" w:hint="eastAsia"/>
          <w:sz w:val="24"/>
          <w:szCs w:val="24"/>
        </w:rPr>
        <w:t xml:space="preserve">4.2 </w:t>
      </w:r>
      <w:r>
        <w:rPr>
          <w:rFonts w:ascii="宋体" w:hAnsi="宋体" w:hint="eastAsia"/>
          <w:sz w:val="24"/>
          <w:szCs w:val="24"/>
        </w:rPr>
        <w:t>灯臂上合适位置配有抽纸和一次性水杯置物架。</w:t>
      </w:r>
    </w:p>
    <w:p w:rsidR="00135061" w:rsidRDefault="00135061" w:rsidP="00135061">
      <w:pPr>
        <w:spacing w:line="360" w:lineRule="auto"/>
        <w:rPr>
          <w:rFonts w:ascii="宋体" w:hAnsi="宋体"/>
          <w:b/>
          <w:sz w:val="24"/>
          <w:szCs w:val="24"/>
        </w:rPr>
      </w:pPr>
      <w:r>
        <w:rPr>
          <w:rFonts w:ascii="宋体" w:hAnsi="宋体" w:hint="eastAsia"/>
          <w:b/>
          <w:sz w:val="24"/>
          <w:szCs w:val="24"/>
        </w:rPr>
        <w:t>5</w:t>
      </w:r>
      <w:r>
        <w:rPr>
          <w:rFonts w:ascii="宋体" w:hAnsi="宋体" w:hint="eastAsia"/>
          <w:b/>
          <w:sz w:val="24"/>
          <w:szCs w:val="24"/>
        </w:rPr>
        <w:t>、医生座椅</w:t>
      </w:r>
    </w:p>
    <w:p w:rsidR="00135061" w:rsidRDefault="00135061" w:rsidP="00135061">
      <w:pPr>
        <w:spacing w:line="360" w:lineRule="auto"/>
        <w:rPr>
          <w:rFonts w:ascii="宋体" w:hAnsi="宋体"/>
          <w:sz w:val="24"/>
          <w:szCs w:val="24"/>
        </w:rPr>
      </w:pPr>
      <w:r>
        <w:rPr>
          <w:rFonts w:ascii="宋体" w:hAnsi="宋体" w:hint="eastAsia"/>
          <w:sz w:val="24"/>
          <w:szCs w:val="24"/>
        </w:rPr>
        <w:t>座椅适配人体功能学，承重至少</w:t>
      </w:r>
      <w:r>
        <w:rPr>
          <w:rFonts w:ascii="宋体" w:hAnsi="宋体" w:hint="eastAsia"/>
          <w:sz w:val="24"/>
          <w:szCs w:val="24"/>
        </w:rPr>
        <w:t>150Kg</w:t>
      </w:r>
      <w:r>
        <w:rPr>
          <w:rFonts w:ascii="宋体" w:hAnsi="宋体" w:hint="eastAsia"/>
          <w:sz w:val="24"/>
          <w:szCs w:val="24"/>
        </w:rPr>
        <w:t>，万向轮，滑轮静音。</w:t>
      </w:r>
    </w:p>
    <w:p w:rsidR="00135061" w:rsidRDefault="00135061" w:rsidP="00135061">
      <w:pPr>
        <w:spacing w:line="360" w:lineRule="auto"/>
        <w:rPr>
          <w:rFonts w:ascii="宋体" w:hAnsi="宋体"/>
          <w:b/>
          <w:sz w:val="24"/>
          <w:szCs w:val="24"/>
        </w:rPr>
      </w:pPr>
      <w:r>
        <w:rPr>
          <w:rFonts w:ascii="宋体" w:hAnsi="宋体" w:hint="eastAsia"/>
          <w:b/>
          <w:sz w:val="24"/>
          <w:szCs w:val="24"/>
        </w:rPr>
        <w:t>6</w:t>
      </w:r>
      <w:r>
        <w:rPr>
          <w:rFonts w:ascii="宋体" w:hAnsi="宋体" w:hint="eastAsia"/>
          <w:b/>
          <w:sz w:val="24"/>
          <w:szCs w:val="24"/>
        </w:rPr>
        <w:t>、其他</w:t>
      </w:r>
    </w:p>
    <w:p w:rsidR="00135061" w:rsidRDefault="00135061" w:rsidP="00135061">
      <w:pPr>
        <w:spacing w:line="360" w:lineRule="auto"/>
        <w:rPr>
          <w:rFonts w:ascii="宋体" w:hAnsi="宋体"/>
          <w:sz w:val="24"/>
          <w:szCs w:val="24"/>
        </w:rPr>
      </w:pPr>
      <w:r>
        <w:rPr>
          <w:rFonts w:ascii="宋体" w:hAnsi="宋体" w:hint="eastAsia"/>
          <w:sz w:val="24"/>
          <w:szCs w:val="24"/>
        </w:rPr>
        <w:t>6.1</w:t>
      </w:r>
      <w:r>
        <w:rPr>
          <w:rFonts w:ascii="宋体" w:hAnsi="宋体" w:hint="eastAsia"/>
          <w:sz w:val="24"/>
          <w:szCs w:val="24"/>
        </w:rPr>
        <w:t>进口设备来院时间距生产日期不超过</w:t>
      </w:r>
      <w:r>
        <w:rPr>
          <w:rFonts w:ascii="宋体" w:hAnsi="宋体" w:hint="eastAsia"/>
          <w:sz w:val="24"/>
          <w:szCs w:val="24"/>
        </w:rPr>
        <w:t>6</w:t>
      </w:r>
      <w:r>
        <w:rPr>
          <w:rFonts w:ascii="宋体" w:hAnsi="宋体" w:hint="eastAsia"/>
          <w:sz w:val="24"/>
          <w:szCs w:val="24"/>
        </w:rPr>
        <w:t>个月，国产设备来院时间距生产日期不超过</w:t>
      </w:r>
      <w:r>
        <w:rPr>
          <w:rFonts w:ascii="宋体" w:hAnsi="宋体" w:hint="eastAsia"/>
          <w:sz w:val="24"/>
          <w:szCs w:val="24"/>
        </w:rPr>
        <w:t>3</w:t>
      </w:r>
      <w:r>
        <w:rPr>
          <w:rFonts w:ascii="宋体" w:hAnsi="宋体" w:hint="eastAsia"/>
          <w:sz w:val="24"/>
          <w:szCs w:val="24"/>
        </w:rPr>
        <w:t>个月；</w:t>
      </w:r>
    </w:p>
    <w:p w:rsidR="00135061" w:rsidRDefault="00135061" w:rsidP="00135061">
      <w:pPr>
        <w:spacing w:line="360" w:lineRule="auto"/>
        <w:rPr>
          <w:rFonts w:ascii="宋体" w:hAnsi="宋体"/>
          <w:sz w:val="24"/>
          <w:szCs w:val="24"/>
        </w:rPr>
      </w:pPr>
      <w:r>
        <w:rPr>
          <w:rFonts w:ascii="宋体" w:hAnsi="宋体" w:hint="eastAsia"/>
          <w:sz w:val="24"/>
          <w:szCs w:val="24"/>
        </w:rPr>
        <w:t xml:space="preserve">6.2 </w:t>
      </w:r>
      <w:r>
        <w:rPr>
          <w:rFonts w:ascii="宋体" w:hAnsi="宋体" w:hint="eastAsia"/>
          <w:sz w:val="24"/>
          <w:szCs w:val="24"/>
        </w:rPr>
        <w:t>原厂保修至少</w:t>
      </w:r>
      <w:r w:rsidR="00B50B39">
        <w:rPr>
          <w:rFonts w:ascii="宋体" w:hAnsi="宋体" w:hint="eastAsia"/>
          <w:sz w:val="24"/>
          <w:szCs w:val="24"/>
        </w:rPr>
        <w:t>5</w:t>
      </w:r>
      <w:r>
        <w:rPr>
          <w:rFonts w:ascii="宋体" w:hAnsi="宋体" w:hint="eastAsia"/>
          <w:sz w:val="24"/>
          <w:szCs w:val="24"/>
        </w:rPr>
        <w:t>年，保内每年至少提供一次系统性维护保养，更换必要的易损件；</w:t>
      </w:r>
    </w:p>
    <w:p w:rsidR="00135061" w:rsidRDefault="00135061" w:rsidP="00135061">
      <w:pPr>
        <w:spacing w:line="360" w:lineRule="auto"/>
        <w:rPr>
          <w:rFonts w:ascii="宋体" w:hAnsi="宋体"/>
          <w:sz w:val="24"/>
          <w:szCs w:val="24"/>
        </w:rPr>
      </w:pPr>
      <w:r>
        <w:rPr>
          <w:rFonts w:ascii="宋体" w:hAnsi="宋体" w:hint="eastAsia"/>
          <w:sz w:val="24"/>
          <w:szCs w:val="24"/>
        </w:rPr>
        <w:lastRenderedPageBreak/>
        <w:t xml:space="preserve">6.3 </w:t>
      </w:r>
      <w:r>
        <w:rPr>
          <w:rFonts w:ascii="宋体" w:hAnsi="宋体" w:hint="eastAsia"/>
          <w:sz w:val="24"/>
          <w:szCs w:val="24"/>
        </w:rPr>
        <w:t>提供易损件和耗材清单，过保后最多</w:t>
      </w:r>
      <w:r>
        <w:rPr>
          <w:rFonts w:ascii="宋体" w:hAnsi="宋体" w:hint="eastAsia"/>
          <w:sz w:val="24"/>
          <w:szCs w:val="24"/>
        </w:rPr>
        <w:t>8</w:t>
      </w:r>
      <w:r>
        <w:rPr>
          <w:rFonts w:ascii="宋体" w:hAnsi="宋体" w:hint="eastAsia"/>
          <w:sz w:val="24"/>
          <w:szCs w:val="24"/>
        </w:rPr>
        <w:t>折供货，终生技术支持；</w:t>
      </w:r>
    </w:p>
    <w:p w:rsidR="00135061" w:rsidRDefault="00135061" w:rsidP="0013506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 xml:space="preserve">6.4 </w:t>
      </w:r>
      <w:r>
        <w:rPr>
          <w:rFonts w:ascii="宋体" w:hAnsi="宋体" w:hint="eastAsia"/>
          <w:sz w:val="24"/>
          <w:szCs w:val="24"/>
        </w:rPr>
        <w:t>装机时免费拆除旧牙椅或按照科室安排旧牙椅调换位置；</w:t>
      </w:r>
    </w:p>
    <w:p w:rsidR="00135061" w:rsidRDefault="00135061" w:rsidP="00135061">
      <w:pPr>
        <w:spacing w:line="360" w:lineRule="auto"/>
        <w:rPr>
          <w:rFonts w:ascii="宋体" w:hAnsi="宋体"/>
          <w:sz w:val="24"/>
          <w:szCs w:val="24"/>
        </w:rPr>
      </w:pPr>
      <w:r>
        <w:rPr>
          <w:rFonts w:ascii="宋体" w:hAnsi="宋体" w:hint="eastAsia"/>
          <w:sz w:val="24"/>
          <w:szCs w:val="24"/>
        </w:rPr>
        <w:t xml:space="preserve">6.5 </w:t>
      </w:r>
      <w:r>
        <w:rPr>
          <w:rFonts w:ascii="宋体" w:hAnsi="宋体" w:hint="eastAsia"/>
          <w:sz w:val="24"/>
          <w:szCs w:val="24"/>
        </w:rPr>
        <w:t>使用年限至少</w:t>
      </w:r>
      <w:r>
        <w:rPr>
          <w:rFonts w:ascii="宋体" w:hAnsi="宋体" w:hint="eastAsia"/>
          <w:sz w:val="24"/>
          <w:szCs w:val="24"/>
        </w:rPr>
        <w:t>10</w:t>
      </w:r>
      <w:r>
        <w:rPr>
          <w:rFonts w:ascii="宋体" w:hAnsi="宋体" w:hint="eastAsia"/>
          <w:sz w:val="24"/>
          <w:szCs w:val="24"/>
        </w:rPr>
        <w:t>年。</w:t>
      </w:r>
    </w:p>
    <w:p w:rsidR="00135061" w:rsidRDefault="00135061" w:rsidP="00135061">
      <w:pPr>
        <w:spacing w:line="360" w:lineRule="auto"/>
        <w:rPr>
          <w:rFonts w:ascii="宋体" w:hAnsi="宋体"/>
          <w:sz w:val="24"/>
          <w:szCs w:val="24"/>
        </w:rPr>
      </w:pPr>
    </w:p>
    <w:p w:rsidR="00135061" w:rsidRPr="00135061" w:rsidRDefault="00135061" w:rsidP="00135061">
      <w:pPr>
        <w:spacing w:after="240"/>
        <w:jc w:val="center"/>
        <w:rPr>
          <w:rFonts w:ascii="宋体" w:eastAsia="宋体" w:hAnsi="宋体"/>
          <w:b/>
          <w:sz w:val="48"/>
          <w:szCs w:val="48"/>
        </w:rPr>
      </w:pPr>
      <w:r w:rsidRPr="00135061">
        <w:rPr>
          <w:rFonts w:ascii="宋体" w:eastAsia="宋体" w:hAnsi="宋体" w:hint="eastAsia"/>
          <w:b/>
          <w:sz w:val="48"/>
          <w:szCs w:val="48"/>
        </w:rPr>
        <w:t>半导体激光治疗仪技术参数</w:t>
      </w:r>
    </w:p>
    <w:p w:rsidR="00135061" w:rsidRPr="006D59B1" w:rsidRDefault="00135061" w:rsidP="00135061">
      <w:pPr>
        <w:spacing w:line="360" w:lineRule="auto"/>
        <w:rPr>
          <w:rFonts w:ascii="宋体" w:hAnsi="宋体"/>
          <w:sz w:val="24"/>
          <w:szCs w:val="24"/>
        </w:rPr>
      </w:pPr>
      <w:r w:rsidRPr="006D59B1">
        <w:rPr>
          <w:rFonts w:ascii="宋体" w:hAnsi="宋体" w:hint="eastAsia"/>
          <w:sz w:val="24"/>
          <w:szCs w:val="24"/>
        </w:rPr>
        <w:t>1</w:t>
      </w:r>
      <w:r w:rsidRPr="006D59B1">
        <w:rPr>
          <w:rFonts w:ascii="宋体" w:hAnsi="宋体" w:hint="eastAsia"/>
          <w:sz w:val="24"/>
          <w:szCs w:val="24"/>
        </w:rPr>
        <w:t>、</w:t>
      </w:r>
      <w:r w:rsidRPr="006D59B1">
        <w:rPr>
          <w:rFonts w:ascii="宋体" w:hAnsi="宋体" w:hint="eastAsia"/>
          <w:sz w:val="24"/>
          <w:szCs w:val="24"/>
        </w:rPr>
        <w:tab/>
      </w:r>
      <w:r w:rsidRPr="006D59B1">
        <w:rPr>
          <w:rFonts w:ascii="宋体" w:hAnsi="宋体" w:hint="eastAsia"/>
          <w:sz w:val="24"/>
          <w:szCs w:val="24"/>
        </w:rPr>
        <w:t>无线设置，自重轻，减少电源线拉扯感及医生使用疲劳感；</w:t>
      </w:r>
    </w:p>
    <w:p w:rsidR="00135061" w:rsidRPr="006D59B1" w:rsidRDefault="00135061" w:rsidP="00135061">
      <w:pPr>
        <w:spacing w:line="360" w:lineRule="auto"/>
        <w:rPr>
          <w:rFonts w:ascii="宋体" w:hAnsi="宋体"/>
          <w:sz w:val="24"/>
          <w:szCs w:val="24"/>
        </w:rPr>
      </w:pPr>
      <w:r w:rsidRPr="006D59B1">
        <w:rPr>
          <w:rFonts w:ascii="宋体" w:hAnsi="宋体" w:hint="eastAsia"/>
          <w:sz w:val="24"/>
          <w:szCs w:val="24"/>
        </w:rPr>
        <w:t>2</w:t>
      </w:r>
      <w:r w:rsidRPr="006D59B1">
        <w:rPr>
          <w:rFonts w:ascii="宋体" w:hAnsi="宋体" w:hint="eastAsia"/>
          <w:sz w:val="24"/>
          <w:szCs w:val="24"/>
        </w:rPr>
        <w:t>、</w:t>
      </w:r>
      <w:r w:rsidRPr="006D59B1">
        <w:rPr>
          <w:rFonts w:ascii="宋体" w:hAnsi="宋体" w:hint="eastAsia"/>
          <w:sz w:val="24"/>
          <w:szCs w:val="24"/>
        </w:rPr>
        <w:tab/>
      </w:r>
      <w:r w:rsidRPr="006D59B1">
        <w:rPr>
          <w:rFonts w:ascii="宋体" w:hAnsi="宋体" w:hint="eastAsia"/>
          <w:sz w:val="24"/>
          <w:szCs w:val="24"/>
        </w:rPr>
        <w:t>极速升温，高精度控温，减少加热等待时间及避免热损伤；</w:t>
      </w:r>
    </w:p>
    <w:p w:rsidR="00135061" w:rsidRPr="006D59B1" w:rsidRDefault="00135061" w:rsidP="00135061">
      <w:pPr>
        <w:spacing w:line="360" w:lineRule="auto"/>
        <w:rPr>
          <w:rFonts w:ascii="宋体" w:hAnsi="宋体"/>
          <w:sz w:val="24"/>
          <w:szCs w:val="24"/>
        </w:rPr>
      </w:pPr>
      <w:r w:rsidRPr="006D59B1">
        <w:rPr>
          <w:rFonts w:ascii="宋体" w:hAnsi="宋体" w:hint="eastAsia"/>
          <w:sz w:val="24"/>
          <w:szCs w:val="24"/>
        </w:rPr>
        <w:t>3</w:t>
      </w:r>
      <w:r w:rsidRPr="006D59B1">
        <w:rPr>
          <w:rFonts w:ascii="宋体" w:hAnsi="宋体" w:hint="eastAsia"/>
          <w:sz w:val="24"/>
          <w:szCs w:val="24"/>
        </w:rPr>
        <w:t>、</w:t>
      </w:r>
      <w:r w:rsidRPr="006D59B1">
        <w:rPr>
          <w:rFonts w:ascii="宋体" w:hAnsi="宋体" w:hint="eastAsia"/>
          <w:sz w:val="24"/>
          <w:szCs w:val="24"/>
        </w:rPr>
        <w:tab/>
      </w:r>
      <w:r w:rsidRPr="006D59B1">
        <w:rPr>
          <w:rFonts w:ascii="宋体" w:hAnsi="宋体" w:hint="eastAsia"/>
          <w:sz w:val="24"/>
          <w:szCs w:val="24"/>
        </w:rPr>
        <w:t>含可预弯工作尖，注胶尖可</w:t>
      </w:r>
      <w:r w:rsidRPr="006D59B1">
        <w:rPr>
          <w:rFonts w:ascii="宋体" w:hAnsi="宋体" w:hint="eastAsia"/>
          <w:sz w:val="24"/>
          <w:szCs w:val="24"/>
        </w:rPr>
        <w:t>360</w:t>
      </w:r>
      <w:r w:rsidRPr="006D59B1">
        <w:rPr>
          <w:rFonts w:ascii="宋体" w:hAnsi="宋体" w:hint="eastAsia"/>
          <w:sz w:val="24"/>
          <w:szCs w:val="24"/>
        </w:rPr>
        <w:t>°旋转，方便操作；</w:t>
      </w:r>
    </w:p>
    <w:p w:rsidR="00135061" w:rsidRDefault="00135061" w:rsidP="00135061">
      <w:pPr>
        <w:spacing w:line="360" w:lineRule="auto"/>
        <w:rPr>
          <w:rFonts w:ascii="宋体" w:hAnsi="宋体"/>
          <w:sz w:val="24"/>
          <w:szCs w:val="24"/>
        </w:rPr>
      </w:pPr>
      <w:r w:rsidRPr="006D59B1">
        <w:rPr>
          <w:rFonts w:ascii="宋体" w:hAnsi="宋体" w:hint="eastAsia"/>
          <w:sz w:val="24"/>
          <w:szCs w:val="24"/>
        </w:rPr>
        <w:t>4</w:t>
      </w:r>
      <w:r w:rsidRPr="006D59B1">
        <w:rPr>
          <w:rFonts w:ascii="宋体" w:hAnsi="宋体" w:hint="eastAsia"/>
          <w:sz w:val="24"/>
          <w:szCs w:val="24"/>
        </w:rPr>
        <w:t>、</w:t>
      </w:r>
      <w:r w:rsidRPr="006D59B1">
        <w:rPr>
          <w:rFonts w:ascii="宋体" w:hAnsi="宋体" w:hint="eastAsia"/>
          <w:sz w:val="24"/>
          <w:szCs w:val="24"/>
        </w:rPr>
        <w:tab/>
      </w:r>
      <w:r w:rsidRPr="006D59B1">
        <w:rPr>
          <w:rFonts w:ascii="宋体" w:hAnsi="宋体" w:hint="eastAsia"/>
          <w:sz w:val="24"/>
          <w:szCs w:val="24"/>
        </w:rPr>
        <w:t>大容量电芯，续航时间不低于</w:t>
      </w:r>
      <w:r w:rsidRPr="006D59B1">
        <w:rPr>
          <w:rFonts w:ascii="宋体" w:hAnsi="宋体" w:hint="eastAsia"/>
          <w:sz w:val="24"/>
          <w:szCs w:val="24"/>
        </w:rPr>
        <w:t>3</w:t>
      </w:r>
      <w:r>
        <w:rPr>
          <w:rFonts w:ascii="宋体" w:hAnsi="宋体" w:hint="eastAsia"/>
          <w:sz w:val="24"/>
          <w:szCs w:val="24"/>
        </w:rPr>
        <w:t>小时；</w:t>
      </w:r>
    </w:p>
    <w:p w:rsidR="00135061" w:rsidRDefault="00135061" w:rsidP="00135061">
      <w:pPr>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、口设备来院时间距生产日期不超过</w:t>
      </w:r>
      <w:r>
        <w:rPr>
          <w:rFonts w:ascii="宋体" w:hAnsi="宋体" w:hint="eastAsia"/>
          <w:sz w:val="24"/>
          <w:szCs w:val="24"/>
        </w:rPr>
        <w:t>6</w:t>
      </w:r>
      <w:r>
        <w:rPr>
          <w:rFonts w:ascii="宋体" w:hAnsi="宋体" w:hint="eastAsia"/>
          <w:sz w:val="24"/>
          <w:szCs w:val="24"/>
        </w:rPr>
        <w:t>个月，国产设备来院时间距生产日期不超过</w:t>
      </w:r>
      <w:r>
        <w:rPr>
          <w:rFonts w:ascii="宋体" w:hAnsi="宋体" w:hint="eastAsia"/>
          <w:sz w:val="24"/>
          <w:szCs w:val="24"/>
        </w:rPr>
        <w:t>3</w:t>
      </w:r>
      <w:r>
        <w:rPr>
          <w:rFonts w:ascii="宋体" w:hAnsi="宋体" w:hint="eastAsia"/>
          <w:sz w:val="24"/>
          <w:szCs w:val="24"/>
        </w:rPr>
        <w:t>个月；</w:t>
      </w:r>
    </w:p>
    <w:p w:rsidR="00135061" w:rsidRPr="00436E4C" w:rsidRDefault="00135061" w:rsidP="00135061">
      <w:pPr>
        <w:spacing w:line="360" w:lineRule="auto"/>
        <w:rPr>
          <w:rFonts w:ascii="宋体" w:hAnsi="宋体"/>
          <w:sz w:val="24"/>
          <w:szCs w:val="24"/>
        </w:rPr>
      </w:pPr>
      <w:r>
        <w:rPr>
          <w:rFonts w:ascii="宋体" w:hAnsi="宋体" w:hint="eastAsia"/>
          <w:sz w:val="24"/>
          <w:szCs w:val="24"/>
        </w:rPr>
        <w:t>6</w:t>
      </w:r>
      <w:r>
        <w:rPr>
          <w:rFonts w:ascii="宋体" w:hAnsi="宋体" w:hint="eastAsia"/>
          <w:sz w:val="24"/>
          <w:szCs w:val="24"/>
        </w:rPr>
        <w:t>、保修至少</w:t>
      </w:r>
      <w:r w:rsidR="00B50B39">
        <w:rPr>
          <w:rFonts w:ascii="宋体" w:hAnsi="宋体" w:hint="eastAsia"/>
          <w:sz w:val="24"/>
          <w:szCs w:val="24"/>
        </w:rPr>
        <w:t>5</w:t>
      </w:r>
      <w:r>
        <w:rPr>
          <w:rFonts w:ascii="宋体" w:hAnsi="宋体" w:hint="eastAsia"/>
          <w:sz w:val="24"/>
          <w:szCs w:val="24"/>
        </w:rPr>
        <w:t>年。</w:t>
      </w:r>
    </w:p>
    <w:p w:rsidR="00135061" w:rsidRPr="00436E4C" w:rsidRDefault="00135061" w:rsidP="00135061">
      <w:pPr>
        <w:spacing w:line="360" w:lineRule="auto"/>
        <w:rPr>
          <w:rFonts w:ascii="宋体" w:hAnsi="宋体"/>
          <w:sz w:val="24"/>
          <w:szCs w:val="24"/>
        </w:rPr>
      </w:pPr>
    </w:p>
    <w:p w:rsidR="00135061" w:rsidRPr="00135061" w:rsidRDefault="00135061" w:rsidP="00135061">
      <w:pPr>
        <w:spacing w:after="240"/>
        <w:jc w:val="center"/>
        <w:rPr>
          <w:rFonts w:asciiTheme="minorEastAsia" w:eastAsiaTheme="minorEastAsia" w:hAnsiTheme="minorEastAsia"/>
          <w:b/>
          <w:sz w:val="48"/>
          <w:szCs w:val="48"/>
        </w:rPr>
      </w:pPr>
      <w:r w:rsidRPr="00135061">
        <w:rPr>
          <w:rFonts w:asciiTheme="minorEastAsia" w:eastAsiaTheme="minorEastAsia" w:hAnsiTheme="minorEastAsia" w:hint="eastAsia"/>
          <w:b/>
          <w:sz w:val="48"/>
          <w:szCs w:val="48"/>
        </w:rPr>
        <w:t>电动热熔牙胶充填机技术参数</w:t>
      </w:r>
    </w:p>
    <w:p w:rsidR="00135061" w:rsidRDefault="00135061" w:rsidP="00135061">
      <w:pPr>
        <w:spacing w:line="360" w:lineRule="auto"/>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ab/>
      </w:r>
      <w:r>
        <w:rPr>
          <w:rFonts w:ascii="宋体" w:hAnsi="宋体" w:hint="eastAsia"/>
          <w:sz w:val="28"/>
          <w:szCs w:val="28"/>
        </w:rPr>
        <w:t>半导体激光，可用于口腔软组织的修整及切除；</w:t>
      </w:r>
    </w:p>
    <w:p w:rsidR="00135061" w:rsidRDefault="00135061" w:rsidP="00135061">
      <w:pPr>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ab/>
      </w:r>
      <w:r>
        <w:rPr>
          <w:rFonts w:ascii="宋体" w:hAnsi="宋体" w:hint="eastAsia"/>
          <w:sz w:val="28"/>
          <w:szCs w:val="28"/>
        </w:rPr>
        <w:t>可用于牙周治疗、根管内、种植体周的局部消炎灭菌；</w:t>
      </w:r>
    </w:p>
    <w:p w:rsidR="00135061" w:rsidRDefault="00135061" w:rsidP="00135061">
      <w:pPr>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ab/>
      </w:r>
      <w:r>
        <w:rPr>
          <w:rFonts w:ascii="宋体" w:hAnsi="宋体" w:hint="eastAsia"/>
          <w:sz w:val="28"/>
          <w:szCs w:val="28"/>
        </w:rPr>
        <w:t>含有牙齿激光美白功能；</w:t>
      </w:r>
    </w:p>
    <w:p w:rsidR="00135061" w:rsidRDefault="00135061" w:rsidP="00135061">
      <w:pPr>
        <w:spacing w:line="360" w:lineRule="auto"/>
        <w:rPr>
          <w:rFonts w:ascii="宋体" w:hAnsi="宋体"/>
          <w:sz w:val="28"/>
          <w:szCs w:val="28"/>
        </w:rPr>
      </w:pPr>
      <w:r>
        <w:rPr>
          <w:rFonts w:ascii="宋体" w:hAnsi="宋体" w:hint="eastAsia"/>
          <w:sz w:val="28"/>
          <w:szCs w:val="28"/>
        </w:rPr>
        <w:lastRenderedPageBreak/>
        <w:t>4</w:t>
      </w:r>
      <w:r>
        <w:rPr>
          <w:rFonts w:ascii="宋体" w:hAnsi="宋体" w:hint="eastAsia"/>
          <w:sz w:val="28"/>
          <w:szCs w:val="28"/>
        </w:rPr>
        <w:t>、</w:t>
      </w:r>
      <w:r>
        <w:rPr>
          <w:rFonts w:ascii="宋体" w:hAnsi="宋体" w:hint="eastAsia"/>
          <w:sz w:val="28"/>
          <w:szCs w:val="28"/>
        </w:rPr>
        <w:tab/>
      </w:r>
      <w:r>
        <w:rPr>
          <w:rFonts w:ascii="宋体" w:hAnsi="宋体" w:hint="eastAsia"/>
          <w:sz w:val="28"/>
          <w:szCs w:val="28"/>
        </w:rPr>
        <w:t>配有指示光，利于理疗和精确切割使用，指示光强度可调；</w:t>
      </w:r>
    </w:p>
    <w:p w:rsidR="00135061" w:rsidRDefault="00135061" w:rsidP="00135061">
      <w:pPr>
        <w:spacing w:line="360" w:lineRule="auto"/>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ab/>
      </w:r>
      <w:r>
        <w:rPr>
          <w:rFonts w:ascii="宋体" w:hAnsi="宋体" w:hint="eastAsia"/>
          <w:sz w:val="28"/>
          <w:szCs w:val="28"/>
        </w:rPr>
        <w:t>无线设置，避免电线缠绕；</w:t>
      </w:r>
    </w:p>
    <w:p w:rsidR="00135061" w:rsidRDefault="00135061" w:rsidP="00135061">
      <w:pPr>
        <w:spacing w:line="360" w:lineRule="auto"/>
        <w:rPr>
          <w:rFonts w:ascii="宋体" w:hAnsi="宋体"/>
          <w:sz w:val="28"/>
          <w:szCs w:val="28"/>
        </w:rPr>
      </w:pPr>
      <w:r>
        <w:rPr>
          <w:rFonts w:ascii="宋体" w:hAnsi="宋体" w:hint="eastAsia"/>
          <w:sz w:val="28"/>
          <w:szCs w:val="28"/>
        </w:rPr>
        <w:t>6</w:t>
      </w:r>
      <w:r>
        <w:rPr>
          <w:rFonts w:ascii="宋体" w:hAnsi="宋体" w:hint="eastAsia"/>
          <w:sz w:val="28"/>
          <w:szCs w:val="28"/>
        </w:rPr>
        <w:t>、进口设备来院时间距生产日期不超过</w:t>
      </w:r>
      <w:r>
        <w:rPr>
          <w:rFonts w:ascii="宋体" w:hAnsi="宋体" w:hint="eastAsia"/>
          <w:sz w:val="28"/>
          <w:szCs w:val="28"/>
        </w:rPr>
        <w:t>6</w:t>
      </w:r>
      <w:r>
        <w:rPr>
          <w:rFonts w:ascii="宋体" w:hAnsi="宋体" w:hint="eastAsia"/>
          <w:sz w:val="28"/>
          <w:szCs w:val="28"/>
        </w:rPr>
        <w:t>个月，国产设备来院时间距生产日期不超过</w:t>
      </w:r>
      <w:r>
        <w:rPr>
          <w:rFonts w:ascii="宋体" w:hAnsi="宋体" w:hint="eastAsia"/>
          <w:sz w:val="28"/>
          <w:szCs w:val="28"/>
        </w:rPr>
        <w:t>3</w:t>
      </w:r>
      <w:r>
        <w:rPr>
          <w:rFonts w:ascii="宋体" w:hAnsi="宋体" w:hint="eastAsia"/>
          <w:sz w:val="28"/>
          <w:szCs w:val="28"/>
        </w:rPr>
        <w:t>个月；</w:t>
      </w:r>
    </w:p>
    <w:p w:rsidR="00135061" w:rsidRDefault="00135061" w:rsidP="00135061">
      <w:pPr>
        <w:spacing w:line="360" w:lineRule="auto"/>
        <w:rPr>
          <w:rFonts w:ascii="宋体" w:hAnsi="宋体"/>
          <w:sz w:val="28"/>
          <w:szCs w:val="28"/>
        </w:rPr>
      </w:pPr>
      <w:r>
        <w:rPr>
          <w:rFonts w:ascii="宋体" w:hAnsi="宋体" w:hint="eastAsia"/>
          <w:sz w:val="28"/>
          <w:szCs w:val="28"/>
        </w:rPr>
        <w:t>7</w:t>
      </w:r>
      <w:r>
        <w:rPr>
          <w:rFonts w:ascii="宋体" w:hAnsi="宋体" w:hint="eastAsia"/>
          <w:sz w:val="28"/>
          <w:szCs w:val="28"/>
        </w:rPr>
        <w:t>、整机保修至少</w:t>
      </w:r>
      <w:r w:rsidR="00B50B39">
        <w:rPr>
          <w:rFonts w:ascii="宋体" w:hAnsi="宋体" w:hint="eastAsia"/>
          <w:sz w:val="28"/>
          <w:szCs w:val="28"/>
        </w:rPr>
        <w:t>5</w:t>
      </w:r>
      <w:r>
        <w:rPr>
          <w:rFonts w:ascii="宋体" w:hAnsi="宋体" w:hint="eastAsia"/>
          <w:sz w:val="28"/>
          <w:szCs w:val="28"/>
        </w:rPr>
        <w:t>年。</w:t>
      </w:r>
    </w:p>
    <w:p w:rsidR="00135061" w:rsidRPr="00CC2487" w:rsidRDefault="00135061" w:rsidP="00135061">
      <w:pPr>
        <w:spacing w:line="360" w:lineRule="auto"/>
      </w:pPr>
    </w:p>
    <w:p w:rsidR="00135061" w:rsidRPr="00135061" w:rsidRDefault="00135061" w:rsidP="00135061">
      <w:pPr>
        <w:jc w:val="center"/>
        <w:rPr>
          <w:rFonts w:asciiTheme="majorEastAsia" w:eastAsiaTheme="majorEastAsia" w:hAnsiTheme="majorEastAsia"/>
          <w:b/>
          <w:sz w:val="48"/>
          <w:szCs w:val="48"/>
        </w:rPr>
      </w:pPr>
      <w:r w:rsidRPr="00135061">
        <w:rPr>
          <w:rFonts w:asciiTheme="majorEastAsia" w:eastAsiaTheme="majorEastAsia" w:hAnsiTheme="majorEastAsia" w:hint="eastAsia"/>
          <w:b/>
          <w:sz w:val="48"/>
          <w:szCs w:val="48"/>
        </w:rPr>
        <w:t>裂隙灯技术参数</w:t>
      </w:r>
    </w:p>
    <w:p w:rsidR="00135061" w:rsidRDefault="00135061" w:rsidP="00135061"/>
    <w:p w:rsidR="00135061" w:rsidRDefault="00135061" w:rsidP="00135061">
      <w:pPr>
        <w:rPr>
          <w:rFonts w:ascii="宋体" w:eastAsia="宋体" w:hAnsi="宋体" w:cs="宋体"/>
          <w:sz w:val="28"/>
          <w:szCs w:val="28"/>
        </w:rPr>
      </w:pPr>
      <w:r>
        <w:rPr>
          <w:rFonts w:ascii="宋体" w:eastAsia="宋体" w:hAnsi="宋体" w:cs="宋体" w:hint="eastAsia"/>
          <w:sz w:val="28"/>
          <w:szCs w:val="28"/>
        </w:rPr>
        <w:t>1、显微镜类型：伽利略平行夹角式；</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2、变倍方式：3档变倍式；</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3、放大倍率：10X、16X、25X；</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4、屈光度调节：-8D~﹢8D；</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5、裂隙宽度：0-14mm；</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6、光源：卤素灯；</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7、滤色片：隔热片、减光片、无赤片、钴蓝片；</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8、颚托支架：上下移动≥80mm；</w:t>
      </w:r>
    </w:p>
    <w:p w:rsidR="00135061" w:rsidRPr="004C2BEA" w:rsidRDefault="00135061" w:rsidP="00135061">
      <w:pPr>
        <w:rPr>
          <w:rFonts w:ascii="宋体" w:eastAsia="宋体" w:hAnsi="宋体" w:cs="宋体"/>
          <w:sz w:val="28"/>
          <w:szCs w:val="28"/>
        </w:rPr>
      </w:pPr>
      <w:r>
        <w:rPr>
          <w:rFonts w:ascii="宋体" w:eastAsia="宋体" w:hAnsi="宋体" w:cs="宋体" w:hint="eastAsia"/>
          <w:sz w:val="28"/>
          <w:szCs w:val="28"/>
        </w:rPr>
        <w:t>9、保</w:t>
      </w:r>
      <w:r w:rsidRPr="004C2BEA">
        <w:rPr>
          <w:rFonts w:ascii="宋体" w:eastAsia="宋体" w:hAnsi="宋体" w:cs="宋体" w:hint="eastAsia"/>
          <w:sz w:val="28"/>
          <w:szCs w:val="28"/>
        </w:rPr>
        <w:t>修期内每年至少提供原厂维护保养一次；</w:t>
      </w:r>
    </w:p>
    <w:p w:rsidR="00135061" w:rsidRPr="004C2BEA" w:rsidRDefault="00135061" w:rsidP="00135061">
      <w:pPr>
        <w:rPr>
          <w:rFonts w:ascii="宋体" w:eastAsia="宋体" w:hAnsi="宋体" w:cs="宋体"/>
          <w:sz w:val="28"/>
          <w:szCs w:val="28"/>
        </w:rPr>
      </w:pPr>
      <w:r>
        <w:rPr>
          <w:rFonts w:ascii="宋体" w:eastAsia="宋体" w:hAnsi="宋体" w:cs="宋体" w:hint="eastAsia"/>
          <w:sz w:val="28"/>
          <w:szCs w:val="28"/>
        </w:rPr>
        <w:t>10、</w:t>
      </w:r>
      <w:r w:rsidRPr="004C2BEA">
        <w:rPr>
          <w:rFonts w:ascii="宋体" w:eastAsia="宋体" w:hAnsi="宋体" w:cs="宋体" w:hint="eastAsia"/>
          <w:sz w:val="28"/>
          <w:szCs w:val="28"/>
        </w:rPr>
        <w:t>进口设备来院时间距生产日期不超过6个月，国产设备来院时间距生产日期不超过3个月；</w:t>
      </w:r>
    </w:p>
    <w:p w:rsidR="00135061" w:rsidRDefault="00135061" w:rsidP="00135061">
      <w:pPr>
        <w:rPr>
          <w:rFonts w:ascii="宋体" w:eastAsia="宋体" w:hAnsi="宋体" w:cs="宋体"/>
          <w:sz w:val="28"/>
          <w:szCs w:val="28"/>
        </w:rPr>
      </w:pPr>
      <w:r>
        <w:rPr>
          <w:rFonts w:ascii="宋体" w:eastAsia="宋体" w:hAnsi="宋体" w:cs="宋体" w:hint="eastAsia"/>
          <w:sz w:val="28"/>
          <w:szCs w:val="28"/>
        </w:rPr>
        <w:t>11、</w:t>
      </w:r>
      <w:r w:rsidRPr="004C2BEA">
        <w:rPr>
          <w:rFonts w:ascii="宋体" w:eastAsia="宋体" w:hAnsi="宋体" w:cs="宋体" w:hint="eastAsia"/>
          <w:sz w:val="28"/>
          <w:szCs w:val="28"/>
        </w:rPr>
        <w:t>整机原厂保修至少</w:t>
      </w:r>
      <w:r w:rsidR="00B50B39">
        <w:rPr>
          <w:rFonts w:ascii="宋体" w:eastAsia="宋体" w:hAnsi="宋体" w:cs="宋体" w:hint="eastAsia"/>
          <w:sz w:val="28"/>
          <w:szCs w:val="28"/>
        </w:rPr>
        <w:t>5</w:t>
      </w:r>
      <w:r w:rsidRPr="004C2BEA">
        <w:rPr>
          <w:rFonts w:ascii="宋体" w:eastAsia="宋体" w:hAnsi="宋体" w:cs="宋体" w:hint="eastAsia"/>
          <w:sz w:val="28"/>
          <w:szCs w:val="28"/>
        </w:rPr>
        <w:t>年。</w:t>
      </w:r>
    </w:p>
    <w:p w:rsidR="00135061" w:rsidRDefault="00135061" w:rsidP="00135061">
      <w:pPr>
        <w:rPr>
          <w:rFonts w:ascii="宋体" w:eastAsia="宋体" w:hAnsi="宋体" w:cs="宋体"/>
          <w:sz w:val="28"/>
          <w:szCs w:val="28"/>
        </w:rPr>
      </w:pPr>
    </w:p>
    <w:p w:rsidR="00135061" w:rsidRDefault="00135061" w:rsidP="00135061">
      <w:pPr>
        <w:spacing w:line="660" w:lineRule="exact"/>
        <w:jc w:val="center"/>
        <w:rPr>
          <w:rFonts w:ascii="方正小标宋_GBK" w:eastAsia="方正小标宋_GBK" w:hAnsi="方正小标宋_GBK" w:cs="方正小标宋_GBK"/>
          <w:bCs/>
          <w:sz w:val="32"/>
          <w:szCs w:val="32"/>
        </w:rPr>
      </w:pPr>
    </w:p>
    <w:p w:rsidR="00135061" w:rsidRPr="00611D44" w:rsidRDefault="00135061" w:rsidP="00135061">
      <w:pPr>
        <w:pStyle w:val="1"/>
        <w:jc w:val="center"/>
        <w:rPr>
          <w:rFonts w:asciiTheme="minorEastAsia" w:hAnsiTheme="minorEastAsia"/>
          <w:sz w:val="48"/>
          <w:szCs w:val="48"/>
        </w:rPr>
      </w:pPr>
      <w:r w:rsidRPr="00611D44">
        <w:rPr>
          <w:rFonts w:asciiTheme="minorEastAsia" w:hAnsiTheme="minorEastAsia" w:hint="eastAsia"/>
          <w:sz w:val="48"/>
          <w:szCs w:val="48"/>
        </w:rPr>
        <w:t>医用手术头灯放大镜技术参数</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放大倍率区间大</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工作距离范围广</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视场范围和瞳距范围适中</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灯泡功率</w:t>
      </w:r>
      <w:r>
        <w:rPr>
          <w:rFonts w:hint="eastAsia"/>
          <w:sz w:val="28"/>
          <w:szCs w:val="28"/>
        </w:rPr>
        <w:t>5W</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灯泡寿命不低于</w:t>
      </w:r>
      <w:r>
        <w:rPr>
          <w:rFonts w:hint="eastAsia"/>
          <w:sz w:val="28"/>
          <w:szCs w:val="28"/>
        </w:rPr>
        <w:t>50000</w:t>
      </w:r>
      <w:r>
        <w:rPr>
          <w:rFonts w:hint="eastAsia"/>
          <w:sz w:val="28"/>
          <w:szCs w:val="28"/>
        </w:rPr>
        <w:t>小时</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照明度不低于</w:t>
      </w:r>
      <w:r>
        <w:rPr>
          <w:rFonts w:hint="eastAsia"/>
          <w:sz w:val="28"/>
          <w:szCs w:val="28"/>
        </w:rPr>
        <w:t>30000lux</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供电续航时间越长越好</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出厂日期国内的要求三个月以内，进口的要求半年以内。</w:t>
      </w:r>
    </w:p>
    <w:p w:rsidR="00135061" w:rsidRDefault="00135061" w:rsidP="00135061">
      <w:pPr>
        <w:widowControl w:val="0"/>
        <w:numPr>
          <w:ilvl w:val="0"/>
          <w:numId w:val="3"/>
        </w:numPr>
        <w:adjustRightInd/>
        <w:snapToGrid/>
        <w:spacing w:after="0"/>
        <w:jc w:val="both"/>
        <w:rPr>
          <w:sz w:val="28"/>
          <w:szCs w:val="28"/>
        </w:rPr>
      </w:pPr>
      <w:r>
        <w:rPr>
          <w:rFonts w:hint="eastAsia"/>
          <w:sz w:val="28"/>
          <w:szCs w:val="28"/>
        </w:rPr>
        <w:t>保修要求是厂家保修，至少</w:t>
      </w:r>
      <w:r w:rsidR="00B50B39">
        <w:rPr>
          <w:rFonts w:hint="eastAsia"/>
          <w:sz w:val="28"/>
          <w:szCs w:val="28"/>
        </w:rPr>
        <w:t>5</w:t>
      </w:r>
      <w:r>
        <w:rPr>
          <w:rFonts w:hint="eastAsia"/>
          <w:sz w:val="28"/>
          <w:szCs w:val="28"/>
        </w:rPr>
        <w:t>年。</w:t>
      </w:r>
    </w:p>
    <w:p w:rsidR="00135061" w:rsidRDefault="00135061" w:rsidP="00135061">
      <w:pPr>
        <w:rPr>
          <w:sz w:val="28"/>
          <w:szCs w:val="28"/>
        </w:rPr>
      </w:pPr>
    </w:p>
    <w:p w:rsidR="00135061" w:rsidRPr="00443037" w:rsidRDefault="00135061" w:rsidP="00135061">
      <w:pPr>
        <w:spacing w:line="220" w:lineRule="atLeast"/>
        <w:rPr>
          <w:rFonts w:ascii="仿宋_GB2312" w:eastAsia="仿宋_GB2312"/>
          <w:sz w:val="32"/>
          <w:szCs w:val="32"/>
        </w:rPr>
      </w:pPr>
    </w:p>
    <w:p w:rsidR="00135061" w:rsidRPr="00611D44" w:rsidRDefault="00135061" w:rsidP="00135061">
      <w:pPr>
        <w:pStyle w:val="1"/>
        <w:jc w:val="center"/>
        <w:rPr>
          <w:sz w:val="48"/>
          <w:szCs w:val="48"/>
        </w:rPr>
      </w:pPr>
      <w:r w:rsidRPr="00611D44">
        <w:rPr>
          <w:rFonts w:hint="eastAsia"/>
          <w:sz w:val="48"/>
          <w:szCs w:val="48"/>
        </w:rPr>
        <w:t>电动多功能理疗床技术参数</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1.</w:t>
      </w:r>
      <w:r w:rsidR="00135061">
        <w:rPr>
          <w:rFonts w:hint="eastAsia"/>
          <w:sz w:val="28"/>
          <w:szCs w:val="28"/>
        </w:rPr>
        <w:t>床体长度</w:t>
      </w:r>
      <w:r w:rsidR="00135061">
        <w:rPr>
          <w:rFonts w:hint="eastAsia"/>
          <w:sz w:val="28"/>
          <w:szCs w:val="28"/>
        </w:rPr>
        <w:t>1900-2160mm</w:t>
      </w:r>
      <w:r w:rsidR="00135061">
        <w:rPr>
          <w:rFonts w:hint="eastAsia"/>
          <w:sz w:val="28"/>
          <w:szCs w:val="28"/>
        </w:rPr>
        <w:t>，宽度为</w:t>
      </w:r>
      <w:r w:rsidR="00135061">
        <w:rPr>
          <w:rFonts w:hint="eastAsia"/>
          <w:sz w:val="28"/>
          <w:szCs w:val="28"/>
        </w:rPr>
        <w:t>650-1020mm</w:t>
      </w:r>
      <w:r w:rsidR="00135061">
        <w:rPr>
          <w:rFonts w:hint="eastAsia"/>
          <w:sz w:val="28"/>
          <w:szCs w:val="28"/>
        </w:rPr>
        <w:t>，高度为</w:t>
      </w:r>
      <w:r w:rsidR="00135061">
        <w:rPr>
          <w:rFonts w:hint="eastAsia"/>
          <w:sz w:val="28"/>
          <w:szCs w:val="28"/>
        </w:rPr>
        <w:t>480-980mm</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2.</w:t>
      </w:r>
      <w:r w:rsidR="00135061">
        <w:rPr>
          <w:rFonts w:hint="eastAsia"/>
          <w:sz w:val="28"/>
          <w:szCs w:val="28"/>
        </w:rPr>
        <w:t>电源为</w:t>
      </w:r>
      <w:r w:rsidR="00135061">
        <w:rPr>
          <w:rFonts w:hint="eastAsia"/>
          <w:sz w:val="28"/>
          <w:szCs w:val="28"/>
        </w:rPr>
        <w:t>220V</w:t>
      </w:r>
      <w:r w:rsidR="00135061">
        <w:rPr>
          <w:rFonts w:hint="eastAsia"/>
          <w:sz w:val="28"/>
          <w:szCs w:val="28"/>
        </w:rPr>
        <w:t>电压，频率</w:t>
      </w:r>
      <w:r w:rsidR="00135061">
        <w:rPr>
          <w:rFonts w:hint="eastAsia"/>
          <w:sz w:val="28"/>
          <w:szCs w:val="28"/>
        </w:rPr>
        <w:t>50HZ</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3.</w:t>
      </w:r>
      <w:r w:rsidR="00135061">
        <w:rPr>
          <w:rFonts w:hint="eastAsia"/>
          <w:sz w:val="28"/>
          <w:szCs w:val="28"/>
        </w:rPr>
        <w:t>最大承受重量越大越好</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4.</w:t>
      </w:r>
      <w:r w:rsidR="00135061">
        <w:rPr>
          <w:rFonts w:hint="eastAsia"/>
          <w:sz w:val="28"/>
          <w:szCs w:val="28"/>
        </w:rPr>
        <w:t>升降区间尽量大</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5.</w:t>
      </w:r>
      <w:r w:rsidR="00135061">
        <w:rPr>
          <w:rFonts w:hint="eastAsia"/>
          <w:sz w:val="28"/>
          <w:szCs w:val="28"/>
        </w:rPr>
        <w:t>出厂日期国内的要求三个月以内，进口的要求半年以内。</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6.</w:t>
      </w:r>
      <w:r w:rsidR="00135061">
        <w:rPr>
          <w:rFonts w:hint="eastAsia"/>
          <w:sz w:val="28"/>
          <w:szCs w:val="28"/>
        </w:rPr>
        <w:t>保修要求是厂家保修，至少</w:t>
      </w:r>
      <w:r>
        <w:rPr>
          <w:rFonts w:hint="eastAsia"/>
          <w:sz w:val="28"/>
          <w:szCs w:val="28"/>
        </w:rPr>
        <w:t>5</w:t>
      </w:r>
      <w:r w:rsidR="00135061">
        <w:rPr>
          <w:rFonts w:hint="eastAsia"/>
          <w:sz w:val="28"/>
          <w:szCs w:val="28"/>
        </w:rPr>
        <w:t>年。</w:t>
      </w:r>
    </w:p>
    <w:p w:rsidR="00135061" w:rsidRDefault="00135061" w:rsidP="00135061"/>
    <w:p w:rsidR="00611D44" w:rsidRDefault="00611D44" w:rsidP="00135061"/>
    <w:p w:rsidR="00611D44" w:rsidRDefault="00611D44" w:rsidP="00135061"/>
    <w:p w:rsidR="00135061" w:rsidRDefault="00135061" w:rsidP="00135061"/>
    <w:p w:rsidR="00135061" w:rsidRPr="00611D44" w:rsidRDefault="00135061" w:rsidP="00135061">
      <w:pPr>
        <w:pStyle w:val="1"/>
        <w:jc w:val="center"/>
        <w:rPr>
          <w:sz w:val="48"/>
          <w:szCs w:val="48"/>
        </w:rPr>
      </w:pPr>
      <w:r w:rsidRPr="00611D44">
        <w:rPr>
          <w:rFonts w:hint="eastAsia"/>
          <w:sz w:val="48"/>
          <w:szCs w:val="48"/>
        </w:rPr>
        <w:t>诊疗床技术参数</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1.</w:t>
      </w:r>
      <w:r w:rsidR="00135061">
        <w:rPr>
          <w:rFonts w:hint="eastAsia"/>
          <w:sz w:val="28"/>
          <w:szCs w:val="28"/>
        </w:rPr>
        <w:t>床体长度</w:t>
      </w:r>
      <w:r w:rsidR="00135061">
        <w:rPr>
          <w:rFonts w:hint="eastAsia"/>
          <w:sz w:val="28"/>
          <w:szCs w:val="28"/>
        </w:rPr>
        <w:t>1900-2200mm</w:t>
      </w:r>
      <w:r w:rsidR="00135061">
        <w:rPr>
          <w:rFonts w:hint="eastAsia"/>
          <w:sz w:val="28"/>
          <w:szCs w:val="28"/>
        </w:rPr>
        <w:t>，宽度</w:t>
      </w:r>
      <w:r w:rsidR="00135061">
        <w:rPr>
          <w:rFonts w:hint="eastAsia"/>
          <w:sz w:val="28"/>
          <w:szCs w:val="28"/>
        </w:rPr>
        <w:t>600-1000mm</w:t>
      </w:r>
      <w:r w:rsidR="00135061">
        <w:rPr>
          <w:rFonts w:hint="eastAsia"/>
          <w:sz w:val="28"/>
          <w:szCs w:val="28"/>
        </w:rPr>
        <w:t>，高度</w:t>
      </w:r>
      <w:r w:rsidR="00135061">
        <w:rPr>
          <w:rFonts w:hint="eastAsia"/>
          <w:sz w:val="28"/>
          <w:szCs w:val="28"/>
        </w:rPr>
        <w:t>500-900mm</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2.</w:t>
      </w:r>
      <w:r w:rsidR="00135061">
        <w:rPr>
          <w:rFonts w:hint="eastAsia"/>
          <w:sz w:val="28"/>
          <w:szCs w:val="28"/>
        </w:rPr>
        <w:t>电源</w:t>
      </w:r>
      <w:r w:rsidR="00135061">
        <w:rPr>
          <w:rFonts w:hint="eastAsia"/>
          <w:sz w:val="28"/>
          <w:szCs w:val="28"/>
        </w:rPr>
        <w:t>220V</w:t>
      </w:r>
      <w:r w:rsidR="00135061">
        <w:rPr>
          <w:rFonts w:hint="eastAsia"/>
          <w:sz w:val="28"/>
          <w:szCs w:val="28"/>
        </w:rPr>
        <w:t>，</w:t>
      </w:r>
      <w:r w:rsidR="00135061">
        <w:rPr>
          <w:rFonts w:hint="eastAsia"/>
          <w:sz w:val="28"/>
          <w:szCs w:val="28"/>
        </w:rPr>
        <w:t>50HZ</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3.</w:t>
      </w:r>
      <w:r w:rsidR="00135061">
        <w:rPr>
          <w:rFonts w:hint="eastAsia"/>
          <w:sz w:val="28"/>
          <w:szCs w:val="28"/>
        </w:rPr>
        <w:t>背部升降角度大于</w:t>
      </w:r>
      <w:r w:rsidR="00135061">
        <w:rPr>
          <w:rFonts w:hint="eastAsia"/>
          <w:sz w:val="28"/>
          <w:szCs w:val="28"/>
        </w:rPr>
        <w:t>60</w:t>
      </w:r>
      <w:r w:rsidR="00135061">
        <w:rPr>
          <w:rFonts w:hint="eastAsia"/>
          <w:sz w:val="28"/>
          <w:szCs w:val="28"/>
        </w:rPr>
        <w:t>度，腿部升降角度大于</w:t>
      </w:r>
      <w:r w:rsidR="00135061">
        <w:rPr>
          <w:rFonts w:hint="eastAsia"/>
          <w:sz w:val="28"/>
          <w:szCs w:val="28"/>
        </w:rPr>
        <w:t>30</w:t>
      </w:r>
      <w:r w:rsidR="00135061">
        <w:rPr>
          <w:rFonts w:hint="eastAsia"/>
          <w:sz w:val="28"/>
          <w:szCs w:val="28"/>
        </w:rPr>
        <w:t>度</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4.</w:t>
      </w:r>
      <w:r w:rsidR="00135061">
        <w:rPr>
          <w:rFonts w:hint="eastAsia"/>
          <w:sz w:val="28"/>
          <w:szCs w:val="28"/>
        </w:rPr>
        <w:t>最大承受重量越大越好</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5.</w:t>
      </w:r>
      <w:r w:rsidR="00135061">
        <w:rPr>
          <w:rFonts w:hint="eastAsia"/>
          <w:sz w:val="28"/>
          <w:szCs w:val="28"/>
        </w:rPr>
        <w:t>出厂日期国内的要求三个月以内，进口的要求半年以内。</w:t>
      </w:r>
    </w:p>
    <w:p w:rsidR="00135061" w:rsidRDefault="00B50B39" w:rsidP="00B50B39">
      <w:pPr>
        <w:widowControl w:val="0"/>
        <w:tabs>
          <w:tab w:val="left" w:pos="312"/>
        </w:tabs>
        <w:adjustRightInd/>
        <w:snapToGrid/>
        <w:spacing w:after="0"/>
        <w:jc w:val="both"/>
        <w:rPr>
          <w:sz w:val="28"/>
          <w:szCs w:val="28"/>
        </w:rPr>
      </w:pPr>
      <w:r>
        <w:rPr>
          <w:rFonts w:hint="eastAsia"/>
          <w:sz w:val="28"/>
          <w:szCs w:val="28"/>
        </w:rPr>
        <w:t>6.</w:t>
      </w:r>
      <w:r w:rsidR="00135061">
        <w:rPr>
          <w:rFonts w:hint="eastAsia"/>
          <w:sz w:val="28"/>
          <w:szCs w:val="28"/>
        </w:rPr>
        <w:t>保修要求是厂家保修，至少</w:t>
      </w:r>
      <w:r>
        <w:rPr>
          <w:rFonts w:hint="eastAsia"/>
          <w:sz w:val="28"/>
          <w:szCs w:val="28"/>
        </w:rPr>
        <w:t>5</w:t>
      </w:r>
      <w:r w:rsidR="00135061">
        <w:rPr>
          <w:rFonts w:hint="eastAsia"/>
          <w:sz w:val="28"/>
          <w:szCs w:val="28"/>
        </w:rPr>
        <w:t>年。</w:t>
      </w:r>
    </w:p>
    <w:p w:rsidR="00135061" w:rsidRDefault="00135061" w:rsidP="00135061"/>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6B" w:rsidRDefault="00B4476B" w:rsidP="00135061">
      <w:pPr>
        <w:spacing w:after="0"/>
      </w:pPr>
      <w:r>
        <w:separator/>
      </w:r>
    </w:p>
  </w:endnote>
  <w:endnote w:type="continuationSeparator" w:id="0">
    <w:p w:rsidR="00B4476B" w:rsidRDefault="00B4476B" w:rsidP="001350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hakuyoxingshu7000"/>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6B" w:rsidRDefault="00B4476B" w:rsidP="00135061">
      <w:pPr>
        <w:spacing w:after="0"/>
      </w:pPr>
      <w:r>
        <w:separator/>
      </w:r>
    </w:p>
  </w:footnote>
  <w:footnote w:type="continuationSeparator" w:id="0">
    <w:p w:rsidR="00B4476B" w:rsidRDefault="00B4476B" w:rsidP="001350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F6D"/>
    <w:multiLevelType w:val="singleLevel"/>
    <w:tmpl w:val="0CEE4F6D"/>
    <w:lvl w:ilvl="0">
      <w:start w:val="1"/>
      <w:numFmt w:val="decimal"/>
      <w:lvlText w:val="%1."/>
      <w:lvlJc w:val="left"/>
      <w:pPr>
        <w:tabs>
          <w:tab w:val="left" w:pos="312"/>
        </w:tabs>
      </w:pPr>
    </w:lvl>
  </w:abstractNum>
  <w:abstractNum w:abstractNumId="1">
    <w:nsid w:val="54337FA6"/>
    <w:multiLevelType w:val="hybridMultilevel"/>
    <w:tmpl w:val="A45492E0"/>
    <w:lvl w:ilvl="0" w:tplc="9948C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0E0105"/>
    <w:multiLevelType w:val="hybridMultilevel"/>
    <w:tmpl w:val="A8EA9CB4"/>
    <w:lvl w:ilvl="0" w:tplc="79AC4CA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E5D13"/>
    <w:rsid w:val="00135061"/>
    <w:rsid w:val="00323B43"/>
    <w:rsid w:val="00350963"/>
    <w:rsid w:val="0037498C"/>
    <w:rsid w:val="003D37D8"/>
    <w:rsid w:val="00426133"/>
    <w:rsid w:val="004358AB"/>
    <w:rsid w:val="00611D44"/>
    <w:rsid w:val="007B29F6"/>
    <w:rsid w:val="008B7726"/>
    <w:rsid w:val="008C44B9"/>
    <w:rsid w:val="008E5970"/>
    <w:rsid w:val="00B4476B"/>
    <w:rsid w:val="00B50B39"/>
    <w:rsid w:val="00BB0F9D"/>
    <w:rsid w:val="00D22B5D"/>
    <w:rsid w:val="00D31D50"/>
    <w:rsid w:val="00EA7BBB"/>
    <w:rsid w:val="00F05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135061"/>
    <w:pPr>
      <w:keepNext/>
      <w:keepLines/>
      <w:widowControl w:val="0"/>
      <w:adjustRightInd/>
      <w:snapToGrid/>
      <w:spacing w:after="0" w:line="576" w:lineRule="auto"/>
      <w:jc w:val="both"/>
      <w:outlineLvl w:val="0"/>
    </w:pPr>
    <w:rPr>
      <w:rFonts w:asciiTheme="minorHAnsi" w:eastAsiaTheme="minorEastAsia" w:hAnsiTheme="minorHAns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0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5061"/>
    <w:rPr>
      <w:rFonts w:ascii="Tahoma" w:hAnsi="Tahoma"/>
      <w:sz w:val="18"/>
      <w:szCs w:val="18"/>
    </w:rPr>
  </w:style>
  <w:style w:type="paragraph" w:styleId="a4">
    <w:name w:val="footer"/>
    <w:basedOn w:val="a"/>
    <w:link w:val="Char0"/>
    <w:uiPriority w:val="99"/>
    <w:semiHidden/>
    <w:unhideWhenUsed/>
    <w:rsid w:val="00135061"/>
    <w:pPr>
      <w:tabs>
        <w:tab w:val="center" w:pos="4153"/>
        <w:tab w:val="right" w:pos="8306"/>
      </w:tabs>
    </w:pPr>
    <w:rPr>
      <w:sz w:val="18"/>
      <w:szCs w:val="18"/>
    </w:rPr>
  </w:style>
  <w:style w:type="character" w:customStyle="1" w:styleId="Char0">
    <w:name w:val="页脚 Char"/>
    <w:basedOn w:val="a0"/>
    <w:link w:val="a4"/>
    <w:uiPriority w:val="99"/>
    <w:semiHidden/>
    <w:rsid w:val="00135061"/>
    <w:rPr>
      <w:rFonts w:ascii="Tahoma" w:hAnsi="Tahoma"/>
      <w:sz w:val="18"/>
      <w:szCs w:val="18"/>
    </w:rPr>
  </w:style>
  <w:style w:type="paragraph" w:styleId="a5">
    <w:name w:val="Body Text"/>
    <w:basedOn w:val="a"/>
    <w:next w:val="a"/>
    <w:link w:val="Char1"/>
    <w:qFormat/>
    <w:rsid w:val="00135061"/>
    <w:pPr>
      <w:widowControl w:val="0"/>
      <w:adjustRightInd/>
      <w:snapToGrid/>
      <w:spacing w:after="0"/>
      <w:ind w:firstLineChars="200" w:firstLine="482"/>
      <w:jc w:val="center"/>
    </w:pPr>
    <w:rPr>
      <w:rFonts w:ascii="宋体" w:eastAsia="宋体" w:hAnsi="宋体" w:cs="Times New Roman"/>
      <w:b/>
      <w:color w:val="000000"/>
      <w:position w:val="-10"/>
      <w:sz w:val="24"/>
      <w:szCs w:val="24"/>
      <w:lang w:val="zh-CN"/>
    </w:rPr>
  </w:style>
  <w:style w:type="character" w:customStyle="1" w:styleId="Char1">
    <w:name w:val="正文文本 Char"/>
    <w:basedOn w:val="a0"/>
    <w:link w:val="a5"/>
    <w:qFormat/>
    <w:rsid w:val="00135061"/>
    <w:rPr>
      <w:rFonts w:ascii="宋体" w:eastAsia="宋体" w:hAnsi="宋体" w:cs="Times New Roman"/>
      <w:b/>
      <w:color w:val="000000"/>
      <w:position w:val="-10"/>
      <w:sz w:val="24"/>
      <w:szCs w:val="24"/>
      <w:lang w:val="zh-CN"/>
    </w:rPr>
  </w:style>
  <w:style w:type="paragraph" w:styleId="a6">
    <w:name w:val="footnote text"/>
    <w:basedOn w:val="a"/>
    <w:link w:val="Char2"/>
    <w:qFormat/>
    <w:rsid w:val="00135061"/>
    <w:pPr>
      <w:widowControl w:val="0"/>
      <w:adjustRightInd/>
      <w:spacing w:after="0" w:line="360" w:lineRule="auto"/>
    </w:pPr>
    <w:rPr>
      <w:rFonts w:ascii="宋体" w:eastAsia="宋体" w:hAnsi="宋体" w:cs="宋体"/>
      <w:b/>
      <w:bCs/>
      <w:color w:val="000000"/>
      <w:kern w:val="2"/>
      <w:sz w:val="24"/>
      <w:szCs w:val="24"/>
    </w:rPr>
  </w:style>
  <w:style w:type="character" w:customStyle="1" w:styleId="Char2">
    <w:name w:val="脚注文本 Char"/>
    <w:basedOn w:val="a0"/>
    <w:link w:val="a6"/>
    <w:rsid w:val="00135061"/>
    <w:rPr>
      <w:rFonts w:ascii="宋体" w:eastAsia="宋体" w:hAnsi="宋体" w:cs="宋体"/>
      <w:b/>
      <w:bCs/>
      <w:color w:val="000000"/>
      <w:kern w:val="2"/>
      <w:sz w:val="24"/>
      <w:szCs w:val="24"/>
    </w:rPr>
  </w:style>
  <w:style w:type="paragraph" w:styleId="a7">
    <w:name w:val="List Paragraph"/>
    <w:basedOn w:val="a"/>
    <w:uiPriority w:val="34"/>
    <w:qFormat/>
    <w:rsid w:val="00135061"/>
    <w:pPr>
      <w:widowControl w:val="0"/>
      <w:adjustRightInd/>
      <w:snapToGrid/>
      <w:spacing w:after="0"/>
      <w:ind w:firstLineChars="200" w:firstLine="420"/>
      <w:jc w:val="both"/>
    </w:pPr>
    <w:rPr>
      <w:rFonts w:asciiTheme="minorHAnsi" w:eastAsiaTheme="minorEastAsia" w:hAnsiTheme="minorHAnsi"/>
      <w:kern w:val="2"/>
      <w:sz w:val="21"/>
    </w:rPr>
  </w:style>
  <w:style w:type="paragraph" w:styleId="a8">
    <w:name w:val="Title"/>
    <w:basedOn w:val="a"/>
    <w:next w:val="a"/>
    <w:link w:val="Char3"/>
    <w:uiPriority w:val="10"/>
    <w:qFormat/>
    <w:rsid w:val="00135061"/>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character" w:customStyle="1" w:styleId="Char3">
    <w:name w:val="标题 Char"/>
    <w:basedOn w:val="a0"/>
    <w:link w:val="a8"/>
    <w:uiPriority w:val="10"/>
    <w:rsid w:val="00135061"/>
    <w:rPr>
      <w:rFonts w:asciiTheme="majorHAnsi" w:eastAsia="宋体" w:hAnsiTheme="majorHAnsi" w:cstheme="majorBidi"/>
      <w:b/>
      <w:bCs/>
      <w:kern w:val="2"/>
      <w:sz w:val="32"/>
      <w:szCs w:val="32"/>
    </w:rPr>
  </w:style>
  <w:style w:type="character" w:customStyle="1" w:styleId="1Char">
    <w:name w:val="标题 1 Char"/>
    <w:basedOn w:val="a0"/>
    <w:link w:val="1"/>
    <w:rsid w:val="00135061"/>
    <w:rPr>
      <w:rFonts w:eastAsiaTheme="minorEastAsia"/>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2025-06-23T06:53:00Z</dcterms:modified>
</cp:coreProperties>
</file>